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1C3EC" w14:textId="77777777" w:rsidR="0065178E" w:rsidRPr="009958D9" w:rsidRDefault="0065178E" w:rsidP="000A5243">
      <w:pPr>
        <w:jc w:val="center"/>
        <w:rPr>
          <w:b/>
        </w:rPr>
      </w:pPr>
      <w:r w:rsidRPr="009958D9">
        <w:rPr>
          <w:b/>
        </w:rPr>
        <w:t>UMOWA nr…….</w:t>
      </w:r>
    </w:p>
    <w:p w14:paraId="53B5E8F5" w14:textId="77777777" w:rsidR="004F45F6" w:rsidRPr="009958D9" w:rsidRDefault="004F45F6" w:rsidP="000A5243">
      <w:pPr>
        <w:jc w:val="center"/>
        <w:rPr>
          <w:b/>
        </w:rPr>
      </w:pPr>
      <w:r w:rsidRPr="009958D9">
        <w:rPr>
          <w:b/>
        </w:rPr>
        <w:t>o świadczenie usług ochrony osób i mienia</w:t>
      </w:r>
    </w:p>
    <w:p w14:paraId="04B6F000" w14:textId="77777777" w:rsidR="00376AEA" w:rsidRPr="009958D9" w:rsidRDefault="00376AEA" w:rsidP="0065178E">
      <w:pPr>
        <w:jc w:val="both"/>
      </w:pPr>
    </w:p>
    <w:p w14:paraId="7921E02D" w14:textId="77777777" w:rsidR="005D0677" w:rsidRDefault="005D0677" w:rsidP="0065178E">
      <w:pPr>
        <w:jc w:val="both"/>
      </w:pPr>
    </w:p>
    <w:p w14:paraId="23A216AF" w14:textId="77777777" w:rsidR="00594ED9" w:rsidRPr="009958D9" w:rsidRDefault="006004B7" w:rsidP="0065178E">
      <w:pPr>
        <w:jc w:val="both"/>
      </w:pPr>
      <w:r>
        <w:t>zawarta w dniu…………………..2018</w:t>
      </w:r>
      <w:r w:rsidR="0065178E" w:rsidRPr="009958D9">
        <w:t xml:space="preserve"> r. pomiędzy: </w:t>
      </w:r>
    </w:p>
    <w:p w14:paraId="1C4D06A0" w14:textId="77777777" w:rsidR="00594ED9" w:rsidRPr="009958D9" w:rsidRDefault="00594ED9" w:rsidP="0065178E">
      <w:pPr>
        <w:jc w:val="both"/>
      </w:pPr>
    </w:p>
    <w:p w14:paraId="5203F3CD" w14:textId="77777777" w:rsidR="00BD2119" w:rsidRPr="001A1F5E" w:rsidRDefault="00F26CF5" w:rsidP="0065178E">
      <w:pPr>
        <w:jc w:val="both"/>
        <w:rPr>
          <w:b/>
        </w:rPr>
      </w:pPr>
      <w:r w:rsidRPr="009958D9">
        <w:rPr>
          <w:b/>
        </w:rPr>
        <w:t xml:space="preserve">PIT-RADWAR S.A. </w:t>
      </w:r>
      <w:r w:rsidRPr="009958D9">
        <w:t>z siedzibą w Warszawie, ul. Poligonowa 30, 04-051 Warszawa, wpisaną do Krajowego Rejestru Sądowego prowadzonego przez Sąd Rejonowy dla m.st. Warszawy w Warszawie, XIII Wydział Gospodarczy pod numerem KRS 0000297470, posługującą się NIP 525-000-92-98, posiadającą kapitał zakładowy w kwocie 4</w:t>
      </w:r>
      <w:r w:rsidR="001A1F5E">
        <w:t>50.900.700</w:t>
      </w:r>
      <w:r w:rsidRPr="009958D9">
        <w:t xml:space="preserve">,00 </w:t>
      </w:r>
      <w:r w:rsidR="001A1F5E">
        <w:t>zł</w:t>
      </w:r>
      <w:r w:rsidRPr="009958D9">
        <w:t xml:space="preserve">, w całości </w:t>
      </w:r>
      <w:r w:rsidR="001A1F5E">
        <w:t>w</w:t>
      </w:r>
      <w:r w:rsidRPr="009958D9">
        <w:t xml:space="preserve">płacony, </w:t>
      </w:r>
      <w:r w:rsidR="001A1F5E" w:rsidRPr="009958D9">
        <w:t xml:space="preserve">zwaną dalej: </w:t>
      </w:r>
      <w:r w:rsidR="001A1F5E" w:rsidRPr="009958D9">
        <w:rPr>
          <w:b/>
        </w:rPr>
        <w:t>„Zleceniodawcą”</w:t>
      </w:r>
      <w:r w:rsidR="001A1F5E" w:rsidRPr="001A1F5E">
        <w:t>,</w:t>
      </w:r>
      <w:r w:rsidR="001A1F5E">
        <w:t xml:space="preserve"> </w:t>
      </w:r>
      <w:r w:rsidRPr="009958D9">
        <w:t>reprezentowaną przez</w:t>
      </w:r>
      <w:r w:rsidR="00BD2119" w:rsidRPr="009958D9">
        <w:t>:</w:t>
      </w:r>
    </w:p>
    <w:p w14:paraId="7CACEAD7" w14:textId="77777777" w:rsidR="00BD2119" w:rsidRPr="009958D9" w:rsidRDefault="00425907" w:rsidP="0065178E">
      <w:pPr>
        <w:jc w:val="both"/>
        <w:rPr>
          <w:b/>
        </w:rPr>
      </w:pPr>
      <w:r>
        <w:rPr>
          <w:b/>
        </w:rPr>
        <w:t>……………………………..</w:t>
      </w:r>
      <w:r w:rsidR="00594ED9" w:rsidRPr="009958D9">
        <w:rPr>
          <w:b/>
        </w:rPr>
        <w:t xml:space="preserve"> –   </w:t>
      </w:r>
    </w:p>
    <w:p w14:paraId="10BA457A" w14:textId="77777777" w:rsidR="00BD2119" w:rsidRPr="009958D9" w:rsidRDefault="00425907" w:rsidP="0065178E">
      <w:pPr>
        <w:jc w:val="both"/>
        <w:rPr>
          <w:b/>
        </w:rPr>
      </w:pPr>
      <w:r>
        <w:rPr>
          <w:b/>
        </w:rPr>
        <w:t>……………………………..</w:t>
      </w:r>
      <w:r w:rsidR="00594ED9" w:rsidRPr="009958D9">
        <w:rPr>
          <w:b/>
        </w:rPr>
        <w:t xml:space="preserve"> – </w:t>
      </w:r>
      <w:r w:rsidR="00BD2119" w:rsidRPr="009958D9">
        <w:rPr>
          <w:b/>
        </w:rPr>
        <w:t xml:space="preserve"> </w:t>
      </w:r>
    </w:p>
    <w:p w14:paraId="5508071A" w14:textId="77777777" w:rsidR="0065178E" w:rsidRPr="009958D9" w:rsidRDefault="0065178E" w:rsidP="0065178E">
      <w:pPr>
        <w:jc w:val="both"/>
      </w:pPr>
      <w:r w:rsidRPr="009958D9">
        <w:t>a</w:t>
      </w:r>
    </w:p>
    <w:p w14:paraId="3005499C" w14:textId="77777777" w:rsidR="00BD2119" w:rsidRPr="009958D9" w:rsidRDefault="00425907" w:rsidP="0065178E">
      <w:pPr>
        <w:jc w:val="both"/>
      </w:pPr>
      <w:r>
        <w:rPr>
          <w:b/>
        </w:rPr>
        <w:t>…………………</w:t>
      </w:r>
      <w:r w:rsidR="00BD2119" w:rsidRPr="009958D9">
        <w:t xml:space="preserve"> z siedzibą w </w:t>
      </w:r>
      <w:r>
        <w:t>……………….</w:t>
      </w:r>
      <w:r w:rsidR="00BD2119" w:rsidRPr="009958D9">
        <w:t xml:space="preserve"> </w:t>
      </w:r>
    </w:p>
    <w:p w14:paraId="55E5C55B" w14:textId="77777777" w:rsidR="00376AEA" w:rsidRPr="009958D9" w:rsidRDefault="00425907" w:rsidP="00376AEA">
      <w:pPr>
        <w:jc w:val="both"/>
        <w:rPr>
          <w:b/>
        </w:rPr>
      </w:pPr>
      <w:r>
        <w:rPr>
          <w:b/>
        </w:rPr>
        <w:t>……………………….</w:t>
      </w:r>
      <w:r w:rsidR="00376AEA" w:rsidRPr="009958D9">
        <w:rPr>
          <w:b/>
        </w:rPr>
        <w:t xml:space="preserve"> </w:t>
      </w:r>
      <w:r w:rsidR="0094442F" w:rsidRPr="009958D9">
        <w:rPr>
          <w:b/>
        </w:rPr>
        <w:t>–</w:t>
      </w:r>
      <w:r w:rsidR="00376AEA" w:rsidRPr="009958D9">
        <w:rPr>
          <w:b/>
        </w:rPr>
        <w:t xml:space="preserve"> </w:t>
      </w:r>
      <w:r>
        <w:rPr>
          <w:b/>
        </w:rPr>
        <w:t>………………….</w:t>
      </w:r>
      <w:r w:rsidR="0094442F" w:rsidRPr="009958D9">
        <w:rPr>
          <w:b/>
        </w:rPr>
        <w:t xml:space="preserve"> </w:t>
      </w:r>
    </w:p>
    <w:p w14:paraId="6AD10C2C" w14:textId="77777777" w:rsidR="00425907" w:rsidRPr="009958D9" w:rsidRDefault="00425907" w:rsidP="0065178E">
      <w:pPr>
        <w:jc w:val="both"/>
        <w:rPr>
          <w:b/>
        </w:rPr>
      </w:pPr>
      <w:r>
        <w:rPr>
          <w:b/>
        </w:rPr>
        <w:t xml:space="preserve">………………………. </w:t>
      </w:r>
      <w:r w:rsidR="000A5243" w:rsidRPr="009958D9">
        <w:rPr>
          <w:b/>
        </w:rPr>
        <w:t xml:space="preserve">- </w:t>
      </w:r>
      <w:r>
        <w:rPr>
          <w:b/>
        </w:rPr>
        <w:t>………………….</w:t>
      </w:r>
    </w:p>
    <w:p w14:paraId="70CCE533" w14:textId="77777777" w:rsidR="001A1F5E" w:rsidRDefault="00BD2119" w:rsidP="0065178E">
      <w:pPr>
        <w:jc w:val="both"/>
      </w:pPr>
      <w:r w:rsidRPr="009958D9">
        <w:t xml:space="preserve">zwaną dalej: </w:t>
      </w:r>
      <w:r w:rsidRPr="009958D9">
        <w:rPr>
          <w:b/>
        </w:rPr>
        <w:t>„Zleceniobiorcą”</w:t>
      </w:r>
    </w:p>
    <w:p w14:paraId="7F81C10C" w14:textId="77777777" w:rsidR="001A1F5E" w:rsidRDefault="001A1F5E" w:rsidP="0065178E">
      <w:pPr>
        <w:jc w:val="both"/>
      </w:pPr>
    </w:p>
    <w:p w14:paraId="2FD7DC60" w14:textId="77777777" w:rsidR="00BD2119" w:rsidRPr="009958D9" w:rsidRDefault="001A1F5E" w:rsidP="0065178E">
      <w:pPr>
        <w:jc w:val="both"/>
      </w:pPr>
      <w:r>
        <w:t xml:space="preserve">Zleceniodawca i Zleceniobiorca zwani są w </w:t>
      </w:r>
      <w:r w:rsidR="00BD2119" w:rsidRPr="009958D9">
        <w:t xml:space="preserve">dalszej treści </w:t>
      </w:r>
      <w:r>
        <w:t xml:space="preserve">Umowy </w:t>
      </w:r>
      <w:r w:rsidR="00BD2119" w:rsidRPr="009958D9">
        <w:t>łącznie „Stronami”,</w:t>
      </w:r>
    </w:p>
    <w:p w14:paraId="072E21D3" w14:textId="77777777" w:rsidR="001A1F5E" w:rsidRDefault="001A1F5E" w:rsidP="0065178E">
      <w:pPr>
        <w:jc w:val="both"/>
      </w:pPr>
    </w:p>
    <w:p w14:paraId="0FD4520E" w14:textId="77777777" w:rsidR="00BD2119" w:rsidRPr="009958D9" w:rsidRDefault="00BD2119" w:rsidP="0065178E">
      <w:pPr>
        <w:jc w:val="both"/>
      </w:pPr>
      <w:r w:rsidRPr="009958D9">
        <w:t>o</w:t>
      </w:r>
      <w:r w:rsidR="0065178E" w:rsidRPr="009958D9">
        <w:t xml:space="preserve"> </w:t>
      </w:r>
      <w:r w:rsidRPr="009958D9">
        <w:t>następującej treści:</w:t>
      </w:r>
    </w:p>
    <w:p w14:paraId="5F5C919D" w14:textId="77777777" w:rsidR="0065178E" w:rsidRPr="009958D9" w:rsidRDefault="0065178E" w:rsidP="0065178E">
      <w:pPr>
        <w:jc w:val="both"/>
      </w:pPr>
      <w:bookmarkStart w:id="0" w:name="bookmark2"/>
    </w:p>
    <w:p w14:paraId="7D4B2C84" w14:textId="77777777" w:rsidR="005D0677" w:rsidRDefault="005D0677" w:rsidP="0065178E">
      <w:pPr>
        <w:jc w:val="center"/>
        <w:rPr>
          <w:b/>
        </w:rPr>
      </w:pPr>
    </w:p>
    <w:p w14:paraId="47F7C727" w14:textId="77777777" w:rsidR="00BD2119" w:rsidRPr="009958D9" w:rsidRDefault="00BD2119" w:rsidP="0065178E">
      <w:pPr>
        <w:jc w:val="center"/>
        <w:rPr>
          <w:b/>
        </w:rPr>
      </w:pPr>
      <w:r w:rsidRPr="009958D9">
        <w:rPr>
          <w:b/>
        </w:rPr>
        <w:t>§</w:t>
      </w:r>
      <w:r w:rsidR="0070226E" w:rsidRPr="009958D9">
        <w:rPr>
          <w:b/>
        </w:rPr>
        <w:t xml:space="preserve"> </w:t>
      </w:r>
      <w:r w:rsidRPr="009958D9">
        <w:rPr>
          <w:b/>
        </w:rPr>
        <w:t>1</w:t>
      </w:r>
      <w:bookmarkEnd w:id="0"/>
    </w:p>
    <w:p w14:paraId="079FFF1C" w14:textId="77777777" w:rsidR="00BD2119" w:rsidRDefault="00BD2119" w:rsidP="0065178E">
      <w:pPr>
        <w:jc w:val="center"/>
        <w:rPr>
          <w:b/>
        </w:rPr>
      </w:pPr>
      <w:r w:rsidRPr="009958D9">
        <w:rPr>
          <w:b/>
        </w:rPr>
        <w:t>Przedmiot Umowy</w:t>
      </w:r>
    </w:p>
    <w:p w14:paraId="200A83C8" w14:textId="77777777" w:rsidR="005D0677" w:rsidRPr="009958D9" w:rsidRDefault="005D0677" w:rsidP="0065178E">
      <w:pPr>
        <w:jc w:val="center"/>
        <w:rPr>
          <w:b/>
        </w:rPr>
      </w:pPr>
    </w:p>
    <w:p w14:paraId="4E6E4262" w14:textId="77777777" w:rsidR="0065178E" w:rsidRPr="009958D9" w:rsidRDefault="00BD2119" w:rsidP="001A1F5E">
      <w:pPr>
        <w:numPr>
          <w:ilvl w:val="0"/>
          <w:numId w:val="1"/>
        </w:numPr>
        <w:tabs>
          <w:tab w:val="clear" w:pos="720"/>
          <w:tab w:val="num" w:pos="0"/>
        </w:tabs>
        <w:ind w:left="284" w:hanging="284"/>
        <w:jc w:val="both"/>
      </w:pPr>
      <w:r w:rsidRPr="009958D9">
        <w:t>Zleceniodawca zleca, a Zleceniobiorca zobowiązuje się do świadczenia na rzecz Zleceniodawcy</w:t>
      </w:r>
      <w:r w:rsidR="0065178E" w:rsidRPr="009958D9">
        <w:t xml:space="preserve"> </w:t>
      </w:r>
      <w:r w:rsidRPr="009958D9">
        <w:t>usług w zakresie ochrony osób</w:t>
      </w:r>
      <w:r w:rsidR="00B96761" w:rsidRPr="009958D9">
        <w:t xml:space="preserve"> i mienia</w:t>
      </w:r>
      <w:r w:rsidRPr="009958D9">
        <w:t>.</w:t>
      </w:r>
    </w:p>
    <w:p w14:paraId="76F58250" w14:textId="77777777" w:rsidR="0065178E" w:rsidRPr="009958D9" w:rsidRDefault="00BD2119" w:rsidP="001A1F5E">
      <w:pPr>
        <w:numPr>
          <w:ilvl w:val="0"/>
          <w:numId w:val="1"/>
        </w:numPr>
        <w:tabs>
          <w:tab w:val="clear" w:pos="720"/>
          <w:tab w:val="num" w:pos="0"/>
        </w:tabs>
        <w:ind w:left="284" w:hanging="284"/>
        <w:jc w:val="both"/>
      </w:pPr>
      <w:r w:rsidRPr="009958D9">
        <w:t>Usługi, o których mowa w ust. 1, polegać będą w szczególności na:</w:t>
      </w:r>
    </w:p>
    <w:p w14:paraId="439539AA" w14:textId="77777777" w:rsidR="0065178E" w:rsidRPr="009958D9" w:rsidRDefault="00BD2119" w:rsidP="009C3D6D">
      <w:pPr>
        <w:numPr>
          <w:ilvl w:val="1"/>
          <w:numId w:val="25"/>
        </w:numPr>
        <w:tabs>
          <w:tab w:val="clear" w:pos="1440"/>
        </w:tabs>
        <w:ind w:left="567" w:hanging="283"/>
        <w:jc w:val="both"/>
      </w:pPr>
      <w:r w:rsidRPr="009958D9">
        <w:t>zapewnieniu bezpośredniej codziennej i całodobowej ochrony fizycznej obszarów oraz obiektów stanowiących własność Zleceniodawcy lub przez Zleceniodawcę użytkowanych</w:t>
      </w:r>
      <w:r w:rsidR="00DD714C">
        <w:t xml:space="preserve"> zgodnie z planem/instrukcją ochrony poszczególnych obiektów</w:t>
      </w:r>
      <w:r w:rsidRPr="009958D9">
        <w:t>;</w:t>
      </w:r>
    </w:p>
    <w:p w14:paraId="4ED1F950" w14:textId="77777777" w:rsidR="0065178E" w:rsidRPr="009958D9" w:rsidRDefault="00BD2119" w:rsidP="009C3D6D">
      <w:pPr>
        <w:numPr>
          <w:ilvl w:val="1"/>
          <w:numId w:val="25"/>
        </w:numPr>
        <w:tabs>
          <w:tab w:val="clear" w:pos="1440"/>
        </w:tabs>
        <w:ind w:left="567" w:hanging="283"/>
        <w:jc w:val="both"/>
      </w:pPr>
      <w:r w:rsidRPr="009958D9">
        <w:t xml:space="preserve">zapewnieniu bezpośredniej codziennej i całodobowej ochrony fizycznej urządzeń oraz innych ruchomości stanowiących własność Zleceniodawcy oraz </w:t>
      </w:r>
      <w:r w:rsidR="00B3126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31265" w:rsidRPr="009958D9">
        <w:t xml:space="preserve"> </w:t>
      </w:r>
      <w:r w:rsidRPr="009958D9">
        <w:t>osób fizycznych i prawnych znajdujących się w granicach chronionych obszarów i obiektów;</w:t>
      </w:r>
    </w:p>
    <w:p w14:paraId="685641A2" w14:textId="77777777" w:rsidR="0065178E" w:rsidRPr="009958D9" w:rsidRDefault="00BD2119" w:rsidP="009C3D6D">
      <w:pPr>
        <w:numPr>
          <w:ilvl w:val="1"/>
          <w:numId w:val="25"/>
        </w:numPr>
        <w:tabs>
          <w:tab w:val="clear" w:pos="1440"/>
        </w:tabs>
        <w:ind w:left="567" w:hanging="283"/>
        <w:jc w:val="both"/>
      </w:pPr>
      <w:r w:rsidRPr="009958D9">
        <w:t>utrzymaniu bezpieczeństwa, spokoju oraz porządku na obszarach i obiektach stanowiących własność Zleceniodawcy lub przez Zleceniodawcę użytkowanych, a w szczególności zapewnieni</w:t>
      </w:r>
      <w:r w:rsidR="001236C0">
        <w:t>u</w:t>
      </w:r>
      <w:r w:rsidRPr="009958D9">
        <w:t xml:space="preserve"> bezpieczeństwa osób przebywających na tych obszarach i obiektach;</w:t>
      </w:r>
    </w:p>
    <w:p w14:paraId="5020E04F" w14:textId="77777777" w:rsidR="0065178E" w:rsidRPr="009958D9" w:rsidRDefault="00BD2119" w:rsidP="009C3D6D">
      <w:pPr>
        <w:numPr>
          <w:ilvl w:val="1"/>
          <w:numId w:val="25"/>
        </w:numPr>
        <w:tabs>
          <w:tab w:val="clear" w:pos="1440"/>
        </w:tabs>
        <w:ind w:left="567" w:hanging="283"/>
        <w:jc w:val="both"/>
      </w:pPr>
      <w:r w:rsidRPr="009958D9">
        <w:t>obsłu</w:t>
      </w:r>
      <w:r w:rsidR="001236C0">
        <w:t>dze</w:t>
      </w:r>
      <w:r w:rsidRPr="009958D9">
        <w:t xml:space="preserve"> bieżącej (poza konserwacją, naprawami, modernizacją i rozbudową) zabezpieczenia technicznego obiektów, stanowiących własność Zleceniodawcy lub przez Zleceniodawcę użytkowanych, przed włamaniem, kradzieżą i</w:t>
      </w:r>
      <w:r w:rsidR="00B95850">
        <w:t> </w:t>
      </w:r>
      <w:r w:rsidRPr="009958D9">
        <w:t>zniszczeniem mienia;</w:t>
      </w:r>
    </w:p>
    <w:p w14:paraId="184A053A" w14:textId="77777777" w:rsidR="0065178E" w:rsidRPr="009958D9" w:rsidRDefault="00BD2119" w:rsidP="009C3D6D">
      <w:pPr>
        <w:numPr>
          <w:ilvl w:val="1"/>
          <w:numId w:val="25"/>
        </w:numPr>
        <w:tabs>
          <w:tab w:val="clear" w:pos="1440"/>
        </w:tabs>
        <w:ind w:left="567" w:hanging="283"/>
        <w:jc w:val="both"/>
      </w:pPr>
      <w:r w:rsidRPr="009958D9">
        <w:t>zabezpieczeniu technicznym (poza konserwacją, naprawami, modernizacją i</w:t>
      </w:r>
      <w:r w:rsidR="00B95850">
        <w:t> </w:t>
      </w:r>
      <w:r w:rsidRPr="009958D9">
        <w:t>rozbudową) polegającym na zabezpieczeniu obiektów oraz ruchomości stanowiących własność Zleceniodawcy oraz osób fizycznych i</w:t>
      </w:r>
      <w:r w:rsidR="00B95850">
        <w:t> </w:t>
      </w:r>
      <w:r w:rsidRPr="009958D9">
        <w:t>prawnych znajdujących się w granicach chronionych obszarów w sytuacji innego zagrożenia, a w szczególności pożaru, awarii technicznych, zagrożenia terrorystycznego, sytuacji kryzysowych i zagrożenia bezpieczeństwa państwa, w oparciu o systemy stanowiące własność Zleceniodawcy;</w:t>
      </w:r>
    </w:p>
    <w:p w14:paraId="6AB74355" w14:textId="77777777" w:rsidR="0065178E" w:rsidRPr="00122488" w:rsidRDefault="00BD2119" w:rsidP="009C3D6D">
      <w:pPr>
        <w:numPr>
          <w:ilvl w:val="1"/>
          <w:numId w:val="25"/>
        </w:numPr>
        <w:tabs>
          <w:tab w:val="clear" w:pos="1440"/>
        </w:tabs>
        <w:ind w:left="567" w:hanging="283"/>
        <w:jc w:val="both"/>
      </w:pPr>
      <w:r w:rsidRPr="009958D9">
        <w:lastRenderedPageBreak/>
        <w:t xml:space="preserve">zabezpieczeniu ewakuacji materiałów niejawnych podczas ewakuacji </w:t>
      </w:r>
      <w:r w:rsidRPr="00122488">
        <w:t xml:space="preserve">kancelarii </w:t>
      </w:r>
      <w:r w:rsidR="00B96761" w:rsidRPr="00122488">
        <w:t xml:space="preserve">tajnej,  kryptograficznej oraz </w:t>
      </w:r>
      <w:r w:rsidRPr="00122488">
        <w:t>niejawnej;</w:t>
      </w:r>
    </w:p>
    <w:p w14:paraId="139EF5BD" w14:textId="77777777" w:rsidR="0065178E" w:rsidRPr="009958D9" w:rsidRDefault="00BD2119" w:rsidP="009C3D6D">
      <w:pPr>
        <w:numPr>
          <w:ilvl w:val="1"/>
          <w:numId w:val="25"/>
        </w:numPr>
        <w:tabs>
          <w:tab w:val="clear" w:pos="1440"/>
        </w:tabs>
        <w:ind w:left="567" w:hanging="283"/>
        <w:jc w:val="both"/>
      </w:pPr>
      <w:r w:rsidRPr="009958D9">
        <w:t>zapewnieniu wystawiania dokumentów w formie przepustek osobowych i</w:t>
      </w:r>
      <w:r w:rsidR="00B95850">
        <w:t> </w:t>
      </w:r>
      <w:r w:rsidRPr="009958D9">
        <w:t>materiałowych oraz prowadzeni</w:t>
      </w:r>
      <w:r w:rsidR="001236C0">
        <w:t>u</w:t>
      </w:r>
      <w:r w:rsidRPr="009958D9">
        <w:t xml:space="preserve"> ich ewidencji w oparciu o wytyczne otrzymane od Zleceniodawcy</w:t>
      </w:r>
      <w:r w:rsidR="00AB5554" w:rsidRPr="009958D9">
        <w:t>;</w:t>
      </w:r>
    </w:p>
    <w:p w14:paraId="54460FAD" w14:textId="77777777" w:rsidR="005346D0" w:rsidRPr="009958D9" w:rsidRDefault="005346D0" w:rsidP="009C3D6D">
      <w:pPr>
        <w:numPr>
          <w:ilvl w:val="1"/>
          <w:numId w:val="25"/>
        </w:numPr>
        <w:tabs>
          <w:tab w:val="clear" w:pos="1440"/>
        </w:tabs>
        <w:ind w:left="567" w:hanging="283"/>
        <w:jc w:val="both"/>
      </w:pPr>
      <w:r w:rsidRPr="009958D9">
        <w:t>zapewnieni</w:t>
      </w:r>
      <w:r w:rsidR="001236C0">
        <w:t>u</w:t>
      </w:r>
      <w:r w:rsidRPr="009958D9">
        <w:t xml:space="preserve"> obsługi recepcji w Warszawie przy ul. Poligonowej 30 w godzinach od 6.00 do 18.00 w dniach pracy Zleceniodawcy,</w:t>
      </w:r>
    </w:p>
    <w:p w14:paraId="1ED44CA5" w14:textId="77777777" w:rsidR="00AB5554" w:rsidRPr="009958D9" w:rsidRDefault="00AB5554" w:rsidP="009C3D6D">
      <w:pPr>
        <w:numPr>
          <w:ilvl w:val="1"/>
          <w:numId w:val="25"/>
        </w:numPr>
        <w:tabs>
          <w:tab w:val="clear" w:pos="1440"/>
        </w:tabs>
        <w:ind w:left="567" w:hanging="283"/>
        <w:jc w:val="both"/>
      </w:pPr>
      <w:r w:rsidRPr="000914EA">
        <w:t>opracowywani</w:t>
      </w:r>
      <w:r w:rsidR="001236C0">
        <w:t>u</w:t>
      </w:r>
      <w:r w:rsidRPr="000914EA">
        <w:t xml:space="preserve"> i uaktualniani</w:t>
      </w:r>
      <w:r w:rsidR="001236C0">
        <w:t>u</w:t>
      </w:r>
      <w:r w:rsidRPr="000914EA">
        <w:t xml:space="preserve"> we współpracy ze Zleceniodawcą Planu ochrony </w:t>
      </w:r>
      <w:r w:rsidR="001E6571" w:rsidRPr="000914EA">
        <w:t>fizycznej</w:t>
      </w:r>
      <w:r w:rsidR="002B7CB0" w:rsidRPr="000914EA">
        <w:t>/Instrukcji ochrony</w:t>
      </w:r>
      <w:r w:rsidR="001E6571" w:rsidRPr="000914EA">
        <w:t xml:space="preserve"> </w:t>
      </w:r>
      <w:r w:rsidRPr="000914EA">
        <w:t>obiekt</w:t>
      </w:r>
      <w:r w:rsidR="001E6571" w:rsidRPr="000914EA">
        <w:t>ów Zleceniodawcy</w:t>
      </w:r>
      <w:r w:rsidRPr="000914EA">
        <w:t xml:space="preserve"> oraz uzgadniani</w:t>
      </w:r>
      <w:r w:rsidR="001236C0">
        <w:t>u</w:t>
      </w:r>
      <w:r w:rsidRPr="000914EA">
        <w:t xml:space="preserve"> </w:t>
      </w:r>
      <w:r w:rsidR="006E783B" w:rsidRPr="000914EA">
        <w:t xml:space="preserve">planu </w:t>
      </w:r>
      <w:r w:rsidRPr="000914EA">
        <w:t>z właściw</w:t>
      </w:r>
      <w:r w:rsidR="000914EA" w:rsidRPr="000914EA">
        <w:t>ym</w:t>
      </w:r>
      <w:r w:rsidRPr="000914EA">
        <w:t xml:space="preserve"> terytorialnie </w:t>
      </w:r>
      <w:r w:rsidR="000914EA" w:rsidRPr="000914EA">
        <w:t>Komendantem Wojewódzkim</w:t>
      </w:r>
      <w:r w:rsidRPr="009958D9">
        <w:t xml:space="preserve"> Policji.</w:t>
      </w:r>
    </w:p>
    <w:p w14:paraId="518D25E4" w14:textId="77777777" w:rsidR="0065178E" w:rsidRPr="009958D9" w:rsidRDefault="00BD2119" w:rsidP="001A1F5E">
      <w:pPr>
        <w:numPr>
          <w:ilvl w:val="0"/>
          <w:numId w:val="1"/>
        </w:numPr>
        <w:tabs>
          <w:tab w:val="clear" w:pos="720"/>
        </w:tabs>
        <w:ind w:left="284" w:hanging="284"/>
        <w:jc w:val="both"/>
      </w:pPr>
      <w:r w:rsidRPr="009958D9">
        <w:t>Zleceniodawca może także zlecać Zleceniobiorcy inne usługi na podstawie odrębnych umów.</w:t>
      </w:r>
    </w:p>
    <w:p w14:paraId="2EF36E67" w14:textId="77777777" w:rsidR="0065178E" w:rsidRPr="009958D9" w:rsidRDefault="00BD2119" w:rsidP="001A1F5E">
      <w:pPr>
        <w:numPr>
          <w:ilvl w:val="0"/>
          <w:numId w:val="1"/>
        </w:numPr>
        <w:tabs>
          <w:tab w:val="clear" w:pos="720"/>
        </w:tabs>
        <w:ind w:left="284" w:hanging="284"/>
        <w:jc w:val="both"/>
      </w:pPr>
      <w:r w:rsidRPr="009958D9">
        <w:t>Zleceniodawca może zwiększyć zakres świadczonej usługi o kolejne posterunki, patrole, osoby funkcyjne lub inne rozwiązania w zakresie ochrony fizycznej kierując do Zleceniobiorcy zlecenie. Zlecenie</w:t>
      </w:r>
      <w:r w:rsidR="00563CA2">
        <w:t>,</w:t>
      </w:r>
      <w:r w:rsidRPr="009958D9">
        <w:t xml:space="preserve"> pod rygorem nie</w:t>
      </w:r>
      <w:r w:rsidR="007615DC" w:rsidRPr="009958D9">
        <w:t>ważności</w:t>
      </w:r>
      <w:r w:rsidR="00563CA2">
        <w:t>,</w:t>
      </w:r>
      <w:r w:rsidR="007615DC" w:rsidRPr="009958D9">
        <w:t xml:space="preserve"> wymaga formy pisemnej </w:t>
      </w:r>
      <w:r w:rsidRPr="009958D9">
        <w:t>oraz przekazania Zleceniobi</w:t>
      </w:r>
      <w:r w:rsidR="007615DC" w:rsidRPr="009958D9">
        <w:t>orcy z 7</w:t>
      </w:r>
      <w:r w:rsidR="001236C0">
        <w:t>-</w:t>
      </w:r>
      <w:r w:rsidR="007615DC" w:rsidRPr="009958D9">
        <w:t>dniowym wyprzedzeniem. W</w:t>
      </w:r>
      <w:r w:rsidRPr="009958D9">
        <w:t xml:space="preserve"> treści </w:t>
      </w:r>
      <w:r w:rsidR="00563CA2">
        <w:t xml:space="preserve">zlecenia </w:t>
      </w:r>
      <w:r w:rsidRPr="009958D9">
        <w:t xml:space="preserve">Zleceniodawca </w:t>
      </w:r>
      <w:r w:rsidR="007615DC" w:rsidRPr="009958D9">
        <w:t xml:space="preserve">zobowiązany jest wskazać </w:t>
      </w:r>
      <w:r w:rsidRPr="009958D9">
        <w:t>zakres zmiany oraz czas na jaki zmianę należy wprowadzić.</w:t>
      </w:r>
    </w:p>
    <w:p w14:paraId="4BDF1F56" w14:textId="77777777" w:rsidR="00BD2119" w:rsidRDefault="00BD2119" w:rsidP="001A1F5E">
      <w:pPr>
        <w:numPr>
          <w:ilvl w:val="0"/>
          <w:numId w:val="1"/>
        </w:numPr>
        <w:tabs>
          <w:tab w:val="clear" w:pos="720"/>
        </w:tabs>
        <w:ind w:left="284" w:hanging="284"/>
        <w:jc w:val="both"/>
      </w:pPr>
      <w:r w:rsidRPr="009958D9">
        <w:t>Zw</w:t>
      </w:r>
      <w:r w:rsidR="000642D7" w:rsidRPr="009958D9">
        <w:t xml:space="preserve">iększenia, o których mowa w ust. </w:t>
      </w:r>
      <w:r w:rsidRPr="009958D9">
        <w:t>4</w:t>
      </w:r>
      <w:r w:rsidR="007615DC" w:rsidRPr="009958D9">
        <w:t>,</w:t>
      </w:r>
      <w:r w:rsidRPr="009958D9">
        <w:t xml:space="preserve"> nie obejmują w</w:t>
      </w:r>
      <w:r w:rsidR="007615DC" w:rsidRPr="009958D9">
        <w:t>ynagrodzenia określonego</w:t>
      </w:r>
      <w:r w:rsidR="000642D7" w:rsidRPr="009958D9">
        <w:t xml:space="preserve"> w</w:t>
      </w:r>
      <w:r w:rsidR="001E6571">
        <w:t> </w:t>
      </w:r>
      <w:r w:rsidR="000642D7" w:rsidRPr="009958D9">
        <w:t>§</w:t>
      </w:r>
      <w:r w:rsidR="001E6571">
        <w:t> </w:t>
      </w:r>
      <w:r w:rsidR="000642D7" w:rsidRPr="009958D9">
        <w:t xml:space="preserve">8 </w:t>
      </w:r>
      <w:r w:rsidR="007615DC" w:rsidRPr="009958D9">
        <w:t xml:space="preserve">i </w:t>
      </w:r>
      <w:r w:rsidRPr="009958D9">
        <w:t>podlegają każdorazowo negocjacji.</w:t>
      </w:r>
    </w:p>
    <w:p w14:paraId="49C20FBE" w14:textId="77777777" w:rsidR="00F2167B" w:rsidRPr="009958D9" w:rsidRDefault="00F2167B" w:rsidP="001A1F5E">
      <w:pPr>
        <w:numPr>
          <w:ilvl w:val="0"/>
          <w:numId w:val="1"/>
        </w:numPr>
        <w:tabs>
          <w:tab w:val="clear" w:pos="720"/>
        </w:tabs>
        <w:ind w:left="284" w:hanging="284"/>
        <w:jc w:val="both"/>
      </w:pPr>
      <w:r w:rsidRPr="00F2167B">
        <w:t xml:space="preserve">Zleceniodawca </w:t>
      </w:r>
      <w:r>
        <w:t>ma</w:t>
      </w:r>
      <w:r w:rsidRPr="00F2167B">
        <w:t xml:space="preserve"> prawo do podjęcia decyzji o doraźnej zmianie np. godzin pracy poszczególn</w:t>
      </w:r>
      <w:r>
        <w:t>ych</w:t>
      </w:r>
      <w:r w:rsidRPr="00F2167B">
        <w:t xml:space="preserve"> zmian lub liczby pracowników ochrony. </w:t>
      </w:r>
      <w:r>
        <w:t>O takiej zmianie</w:t>
      </w:r>
      <w:r w:rsidRPr="00F2167B">
        <w:t xml:space="preserve"> Zleceniodawca powiad</w:t>
      </w:r>
      <w:r>
        <w:t>amia</w:t>
      </w:r>
      <w:r w:rsidRPr="00F2167B">
        <w:t xml:space="preserve"> Zleceniobiorcę </w:t>
      </w:r>
      <w:r>
        <w:t>nie później niż z 48-</w:t>
      </w:r>
      <w:r w:rsidRPr="00F2167B">
        <w:t>godzinnym wyprzedzeniem</w:t>
      </w:r>
      <w:r>
        <w:t xml:space="preserve"> podając jednocześnie zakres zmian i precyzyjny czas ich obowiązywania.</w:t>
      </w:r>
    </w:p>
    <w:p w14:paraId="34E2BC46" w14:textId="77777777" w:rsidR="0065178E" w:rsidRPr="009958D9" w:rsidRDefault="0065178E" w:rsidP="0065178E">
      <w:pPr>
        <w:jc w:val="both"/>
      </w:pPr>
      <w:bookmarkStart w:id="1" w:name="bookmark3"/>
    </w:p>
    <w:p w14:paraId="795D9182" w14:textId="77777777" w:rsidR="00BD2119" w:rsidRPr="009958D9" w:rsidRDefault="00BD2119" w:rsidP="0065178E">
      <w:pPr>
        <w:jc w:val="center"/>
        <w:rPr>
          <w:b/>
        </w:rPr>
      </w:pPr>
      <w:r w:rsidRPr="009958D9">
        <w:rPr>
          <w:b/>
        </w:rPr>
        <w:t>§</w:t>
      </w:r>
      <w:r w:rsidR="0070226E" w:rsidRPr="009958D9">
        <w:rPr>
          <w:b/>
        </w:rPr>
        <w:t xml:space="preserve"> </w:t>
      </w:r>
      <w:r w:rsidRPr="009958D9">
        <w:rPr>
          <w:b/>
        </w:rPr>
        <w:t>2</w:t>
      </w:r>
      <w:bookmarkEnd w:id="1"/>
    </w:p>
    <w:p w14:paraId="15A41E64" w14:textId="77777777" w:rsidR="00BD2119" w:rsidRDefault="00BD2119" w:rsidP="0065178E">
      <w:pPr>
        <w:jc w:val="center"/>
        <w:rPr>
          <w:b/>
        </w:rPr>
      </w:pPr>
      <w:r w:rsidRPr="009958D9">
        <w:rPr>
          <w:b/>
        </w:rPr>
        <w:t>Czas i miejsce wykonywania Umowy</w:t>
      </w:r>
    </w:p>
    <w:p w14:paraId="542EA709" w14:textId="77777777" w:rsidR="005D0677" w:rsidRPr="009958D9" w:rsidRDefault="005D0677" w:rsidP="0065178E">
      <w:pPr>
        <w:jc w:val="center"/>
        <w:rPr>
          <w:b/>
        </w:rPr>
      </w:pPr>
    </w:p>
    <w:p w14:paraId="1CCAF3C4" w14:textId="77777777" w:rsidR="0065178E" w:rsidRPr="009958D9" w:rsidRDefault="00BD2119" w:rsidP="001A1F5E">
      <w:pPr>
        <w:numPr>
          <w:ilvl w:val="0"/>
          <w:numId w:val="2"/>
        </w:numPr>
        <w:tabs>
          <w:tab w:val="clear" w:pos="720"/>
        </w:tabs>
        <w:ind w:left="284" w:hanging="284"/>
        <w:jc w:val="both"/>
      </w:pPr>
      <w:r w:rsidRPr="009958D9">
        <w:t xml:space="preserve">Zleceniobiorca będzie realizował </w:t>
      </w:r>
      <w:r w:rsidR="00563CA2">
        <w:t>usługi</w:t>
      </w:r>
      <w:r w:rsidRPr="009958D9">
        <w:t xml:space="preserve"> </w:t>
      </w:r>
      <w:r w:rsidR="001236C0">
        <w:t>określone w Umowie</w:t>
      </w:r>
      <w:r w:rsidRPr="009958D9">
        <w:t xml:space="preserve"> całodobowo, nie wyłączając sobót, niedziel i dni świątecznych.</w:t>
      </w:r>
    </w:p>
    <w:p w14:paraId="30F66478" w14:textId="77777777" w:rsidR="0065178E" w:rsidRPr="009958D9" w:rsidRDefault="00BD2119" w:rsidP="001A1F5E">
      <w:pPr>
        <w:numPr>
          <w:ilvl w:val="0"/>
          <w:numId w:val="2"/>
        </w:numPr>
        <w:tabs>
          <w:tab w:val="clear" w:pos="720"/>
        </w:tabs>
        <w:ind w:left="284" w:hanging="284"/>
        <w:jc w:val="both"/>
      </w:pPr>
      <w:r w:rsidRPr="009958D9">
        <w:t xml:space="preserve">Podstawę do realizacji </w:t>
      </w:r>
      <w:r w:rsidR="00563CA2">
        <w:t>usług</w:t>
      </w:r>
      <w:r w:rsidRPr="009958D9">
        <w:t xml:space="preserve"> </w:t>
      </w:r>
      <w:r w:rsidR="005755DF" w:rsidRPr="009958D9">
        <w:t xml:space="preserve">objętych </w:t>
      </w:r>
      <w:r w:rsidR="001236C0">
        <w:t>U</w:t>
      </w:r>
      <w:r w:rsidR="005755DF" w:rsidRPr="009958D9">
        <w:t xml:space="preserve">mową </w:t>
      </w:r>
      <w:r w:rsidRPr="009958D9">
        <w:t xml:space="preserve">stanowi </w:t>
      </w:r>
      <w:r w:rsidR="0065178E" w:rsidRPr="009958D9">
        <w:t>każdora</w:t>
      </w:r>
      <w:r w:rsidR="002C0F35" w:rsidRPr="009958D9">
        <w:t xml:space="preserve">zowo </w:t>
      </w:r>
      <w:r w:rsidR="00763464" w:rsidRPr="009958D9">
        <w:t>P</w:t>
      </w:r>
      <w:r w:rsidR="002C0F35" w:rsidRPr="009958D9">
        <w:t xml:space="preserve">lan </w:t>
      </w:r>
      <w:r w:rsidR="00763464" w:rsidRPr="009958D9">
        <w:t xml:space="preserve">ochrony lub Instrukcja </w:t>
      </w:r>
      <w:r w:rsidR="00DD714C">
        <w:t>o</w:t>
      </w:r>
      <w:r w:rsidR="00DD714C" w:rsidRPr="009958D9">
        <w:t>chrony</w:t>
      </w:r>
      <w:r w:rsidR="001236C0">
        <w:t>,</w:t>
      </w:r>
      <w:r w:rsidR="00972CD5" w:rsidRPr="009958D9">
        <w:t xml:space="preserve"> </w:t>
      </w:r>
      <w:r w:rsidR="0065178E" w:rsidRPr="009958D9">
        <w:t>zawiera</w:t>
      </w:r>
      <w:r w:rsidR="00763464" w:rsidRPr="009958D9">
        <w:t>jące</w:t>
      </w:r>
      <w:r w:rsidR="0065178E" w:rsidRPr="009958D9">
        <w:t xml:space="preserve"> szczegółowe zasady organizacji i wykonania </w:t>
      </w:r>
      <w:r w:rsidR="00DD714C">
        <w:t>zadań</w:t>
      </w:r>
      <w:r w:rsidR="001236C0">
        <w:t xml:space="preserve"> w ramach </w:t>
      </w:r>
      <w:r w:rsidR="00DD714C">
        <w:t xml:space="preserve">usługi ochrony stanowiącej </w:t>
      </w:r>
      <w:r w:rsidR="001236C0">
        <w:t>przedmiot Umowy</w:t>
      </w:r>
      <w:r w:rsidR="0065178E" w:rsidRPr="009958D9">
        <w:t>.</w:t>
      </w:r>
    </w:p>
    <w:p w14:paraId="77792742" w14:textId="77777777" w:rsidR="00763464" w:rsidRPr="009958D9" w:rsidRDefault="00BD2119" w:rsidP="001A1F5E">
      <w:pPr>
        <w:numPr>
          <w:ilvl w:val="0"/>
          <w:numId w:val="2"/>
        </w:numPr>
        <w:tabs>
          <w:tab w:val="clear" w:pos="720"/>
        </w:tabs>
        <w:ind w:left="284" w:hanging="284"/>
        <w:jc w:val="both"/>
      </w:pPr>
      <w:r w:rsidRPr="009958D9">
        <w:t xml:space="preserve">Osoby wykonujące w imieniu Zleceniobiorcy </w:t>
      </w:r>
      <w:r w:rsidR="00563CA2">
        <w:t xml:space="preserve">usługi stanowiące przedmiot </w:t>
      </w:r>
      <w:r w:rsidRPr="009958D9">
        <w:t xml:space="preserve"> niniejszej Umowy realizować </w:t>
      </w:r>
      <w:r w:rsidR="001236C0">
        <w:t xml:space="preserve">je </w:t>
      </w:r>
      <w:r w:rsidRPr="009958D9">
        <w:t xml:space="preserve">będą </w:t>
      </w:r>
      <w:r w:rsidR="001236C0">
        <w:t xml:space="preserve"> w </w:t>
      </w:r>
      <w:r w:rsidR="00D6035D" w:rsidRPr="009958D9">
        <w:t xml:space="preserve">obiektach Zleceniodawcy </w:t>
      </w:r>
      <w:r w:rsidRPr="009958D9">
        <w:t>w</w:t>
      </w:r>
      <w:r w:rsidR="00763464" w:rsidRPr="009958D9">
        <w:t>:</w:t>
      </w:r>
    </w:p>
    <w:p w14:paraId="7DE3FCBE" w14:textId="77777777" w:rsidR="00763464" w:rsidRPr="009958D9" w:rsidRDefault="00763464" w:rsidP="0027657E">
      <w:pPr>
        <w:numPr>
          <w:ilvl w:val="0"/>
          <w:numId w:val="12"/>
        </w:numPr>
        <w:ind w:left="567" w:hanging="283"/>
        <w:jc w:val="both"/>
      </w:pPr>
      <w:r w:rsidRPr="009958D9">
        <w:t xml:space="preserve">Warszawie </w:t>
      </w:r>
      <w:r w:rsidR="00BD2119" w:rsidRPr="009958D9">
        <w:t>przy ul</w:t>
      </w:r>
      <w:r w:rsidRPr="009958D9">
        <w:t>. Poligonowej 30;</w:t>
      </w:r>
    </w:p>
    <w:p w14:paraId="2E640946" w14:textId="77777777" w:rsidR="00763464" w:rsidRPr="009958D9" w:rsidRDefault="00763464" w:rsidP="0027657E">
      <w:pPr>
        <w:numPr>
          <w:ilvl w:val="0"/>
          <w:numId w:val="12"/>
        </w:numPr>
        <w:ind w:left="567" w:hanging="283"/>
        <w:jc w:val="both"/>
      </w:pPr>
      <w:r w:rsidRPr="009958D9">
        <w:t xml:space="preserve">Kobyłce przy ul. </w:t>
      </w:r>
      <w:proofErr w:type="spellStart"/>
      <w:r w:rsidRPr="009958D9">
        <w:t>Nadmeńskiej</w:t>
      </w:r>
      <w:proofErr w:type="spellEnd"/>
      <w:r w:rsidRPr="009958D9">
        <w:t xml:space="preserve"> 14;</w:t>
      </w:r>
    </w:p>
    <w:p w14:paraId="4EC48CD5" w14:textId="77777777" w:rsidR="003C7CD2" w:rsidRPr="009958D9" w:rsidRDefault="00763464" w:rsidP="0027657E">
      <w:pPr>
        <w:numPr>
          <w:ilvl w:val="0"/>
          <w:numId w:val="12"/>
        </w:numPr>
        <w:ind w:left="567" w:hanging="283"/>
        <w:jc w:val="both"/>
      </w:pPr>
      <w:r w:rsidRPr="009958D9">
        <w:t>Gdańsku przy al. Gen. J. Hallera 233A</w:t>
      </w:r>
      <w:r w:rsidR="00A41E81" w:rsidRPr="009958D9">
        <w:t>;</w:t>
      </w:r>
    </w:p>
    <w:p w14:paraId="655BAF61" w14:textId="77777777" w:rsidR="00BD2119" w:rsidRPr="009958D9" w:rsidRDefault="00A41E81" w:rsidP="0027657E">
      <w:pPr>
        <w:numPr>
          <w:ilvl w:val="0"/>
          <w:numId w:val="12"/>
        </w:numPr>
        <w:ind w:left="567" w:hanging="283"/>
        <w:jc w:val="both"/>
      </w:pPr>
      <w:r w:rsidRPr="009958D9">
        <w:t>Wrocławiu przy ul. Grabiszyńskiej 97 i ul. Krakowskiej 64</w:t>
      </w:r>
      <w:r w:rsidR="003C7CD2" w:rsidRPr="009958D9">
        <w:t xml:space="preserve"> (obiekt nie podlegający obowiązkowej ochronie).</w:t>
      </w:r>
    </w:p>
    <w:p w14:paraId="0963FA94" w14:textId="77777777" w:rsidR="003509AC" w:rsidRPr="009958D9" w:rsidRDefault="003509AC" w:rsidP="00111802">
      <w:pPr>
        <w:jc w:val="center"/>
        <w:rPr>
          <w:b/>
          <w:color w:val="FF0000"/>
        </w:rPr>
      </w:pPr>
      <w:bookmarkStart w:id="2" w:name="bookmark4"/>
    </w:p>
    <w:p w14:paraId="5B90A72D" w14:textId="77777777" w:rsidR="00BD2119" w:rsidRPr="009958D9" w:rsidRDefault="00BD2119" w:rsidP="00111802">
      <w:pPr>
        <w:jc w:val="center"/>
        <w:rPr>
          <w:b/>
        </w:rPr>
      </w:pPr>
      <w:r w:rsidRPr="009958D9">
        <w:rPr>
          <w:b/>
        </w:rPr>
        <w:t>§</w:t>
      </w:r>
      <w:r w:rsidR="0070226E" w:rsidRPr="009958D9">
        <w:rPr>
          <w:b/>
        </w:rPr>
        <w:t xml:space="preserve"> </w:t>
      </w:r>
      <w:r w:rsidRPr="009958D9">
        <w:rPr>
          <w:b/>
        </w:rPr>
        <w:t>3</w:t>
      </w:r>
      <w:bookmarkEnd w:id="2"/>
    </w:p>
    <w:p w14:paraId="576A5804" w14:textId="77777777" w:rsidR="00BD2119" w:rsidRDefault="00BD2119" w:rsidP="00111802">
      <w:pPr>
        <w:jc w:val="center"/>
        <w:rPr>
          <w:b/>
        </w:rPr>
      </w:pPr>
      <w:r w:rsidRPr="009958D9">
        <w:rPr>
          <w:b/>
        </w:rPr>
        <w:t>Oświadczenia Zleceniobiorcy</w:t>
      </w:r>
    </w:p>
    <w:p w14:paraId="25BF7629" w14:textId="77777777" w:rsidR="005D0677" w:rsidRPr="009958D9" w:rsidRDefault="005D0677" w:rsidP="00111802">
      <w:pPr>
        <w:jc w:val="center"/>
        <w:rPr>
          <w:b/>
        </w:rPr>
      </w:pPr>
    </w:p>
    <w:p w14:paraId="3D24BB2B" w14:textId="77777777" w:rsidR="00111802" w:rsidRPr="009958D9" w:rsidRDefault="00BD2119" w:rsidP="0027657E">
      <w:pPr>
        <w:numPr>
          <w:ilvl w:val="0"/>
          <w:numId w:val="3"/>
        </w:numPr>
        <w:tabs>
          <w:tab w:val="clear" w:pos="720"/>
        </w:tabs>
        <w:ind w:left="284" w:hanging="284"/>
        <w:jc w:val="both"/>
      </w:pPr>
      <w:r w:rsidRPr="009958D9">
        <w:t>Zleceniobiorca oświadcza, że dysponuje odpowiednim potencjałem ekonomicznym, technicznym, osobowym, organizacyjnym oraz posiada niezbędną wiedzę i</w:t>
      </w:r>
      <w:r w:rsidR="00B95850">
        <w:t> </w:t>
      </w:r>
      <w:r w:rsidRPr="009958D9">
        <w:t>doświadczenie umożliwiaj</w:t>
      </w:r>
      <w:r w:rsidR="002B7CB0">
        <w:t>ące realizację Umowy.</w:t>
      </w:r>
    </w:p>
    <w:p w14:paraId="452D23E8" w14:textId="77777777" w:rsidR="00111802" w:rsidRPr="009958D9" w:rsidRDefault="00BD2119" w:rsidP="0027657E">
      <w:pPr>
        <w:numPr>
          <w:ilvl w:val="0"/>
          <w:numId w:val="3"/>
        </w:numPr>
        <w:tabs>
          <w:tab w:val="clear" w:pos="720"/>
        </w:tabs>
        <w:ind w:left="284" w:hanging="284"/>
        <w:jc w:val="both"/>
      </w:pPr>
      <w:r w:rsidRPr="009958D9">
        <w:t xml:space="preserve">Zleceniobiorca oświadcza, że jest uprawniony do świadczenia usług określonych w Umowie zgodnie z koncesją Ministra Spraw Wewnętrznych Nr z dnia  r. Poświadczona za zgodność z oryginałem kopia koncesji stanowi </w:t>
      </w:r>
      <w:r w:rsidRPr="009958D9">
        <w:rPr>
          <w:b/>
        </w:rPr>
        <w:t>Załącznik Nr 1</w:t>
      </w:r>
      <w:r w:rsidRPr="009958D9">
        <w:t xml:space="preserve"> do Umowy.</w:t>
      </w:r>
    </w:p>
    <w:p w14:paraId="6FC75977" w14:textId="77777777" w:rsidR="001236C0" w:rsidRDefault="00BD2119" w:rsidP="00FC5D18">
      <w:pPr>
        <w:numPr>
          <w:ilvl w:val="0"/>
          <w:numId w:val="3"/>
        </w:numPr>
        <w:tabs>
          <w:tab w:val="clear" w:pos="720"/>
        </w:tabs>
        <w:ind w:left="284" w:hanging="284"/>
        <w:jc w:val="both"/>
      </w:pPr>
      <w:r w:rsidRPr="009958D9">
        <w:t xml:space="preserve">Zleceniobiorca oświadcza, że jest ubezpieczony od odpowiedzialności cywilnej: kontraktowej i deliktowej na sumę nie mniejszą niż </w:t>
      </w:r>
      <w:r w:rsidR="001236C0">
        <w:t>10</w:t>
      </w:r>
      <w:r w:rsidRPr="009958D9">
        <w:t xml:space="preserve">.000.000 zł (słownie: </w:t>
      </w:r>
      <w:r w:rsidR="001236C0">
        <w:t>dziesięć</w:t>
      </w:r>
      <w:r w:rsidRPr="009958D9">
        <w:t xml:space="preserve"> </w:t>
      </w:r>
      <w:r w:rsidRPr="009958D9">
        <w:lastRenderedPageBreak/>
        <w:t>milionów złotych</w:t>
      </w:r>
      <w:r w:rsidR="001236C0">
        <w:t>, 00/100</w:t>
      </w:r>
      <w:r w:rsidRPr="009958D9">
        <w:t xml:space="preserve">) oraz zobowiązuje się do utrzymania ubezpieczenia przez cały czas trwania Umowy. </w:t>
      </w:r>
      <w:r w:rsidR="00FC5D18" w:rsidRPr="00FC5D18">
        <w:t>Poświadczona za zgodność z oryginałem polisa ubezpieczeniowa stanowi Załącznik Nr 2 do Umowy</w:t>
      </w:r>
      <w:r w:rsidR="00AC5CC3">
        <w:t>.</w:t>
      </w:r>
    </w:p>
    <w:p w14:paraId="4DC0106F" w14:textId="77777777" w:rsidR="00AC5CC3" w:rsidRDefault="00AC5CC3" w:rsidP="00AC5CC3">
      <w:pPr>
        <w:numPr>
          <w:ilvl w:val="0"/>
          <w:numId w:val="3"/>
        </w:numPr>
        <w:tabs>
          <w:tab w:val="clear" w:pos="720"/>
        </w:tabs>
        <w:ind w:left="284" w:hanging="284"/>
        <w:jc w:val="both"/>
      </w:pPr>
      <w:r>
        <w:t>Polisa  ubezpieczeniowa  nie  może  zostać  odwołana,  ograniczona  lub  w  istotny  sposób zmieniona bez uprzedniej pisemnej zgody Zleceniodawcy.</w:t>
      </w:r>
    </w:p>
    <w:p w14:paraId="5C4342DF" w14:textId="77777777" w:rsidR="001236C0" w:rsidRDefault="001236C0" w:rsidP="00FC5D18">
      <w:pPr>
        <w:numPr>
          <w:ilvl w:val="0"/>
          <w:numId w:val="3"/>
        </w:numPr>
        <w:tabs>
          <w:tab w:val="clear" w:pos="720"/>
        </w:tabs>
        <w:ind w:left="284" w:hanging="284"/>
        <w:jc w:val="both"/>
      </w:pPr>
      <w:r w:rsidRPr="001236C0">
        <w:t xml:space="preserve">Zleceniobiorca w celu zapewnienia należytego wykonania Umowy zobowiązany jest przedłużać ważność lub uzyskać nowe dokumenty, w szczególności koncesję, polisę OC, zaświadczenia, (legitymacje kwalifikowanych pracowników ochrony), poświadczenia bezpieczeństwa o wymaganej klauzuli, potwierdzające zdolność Zleceniobiorcy do wykonywania przedmiotu Umowy. Dokumenty te, bez dodatkowego wezwania, mają być dostarczane do Zleceniodawcy w terminie pozwalającym na zachowanie ciągłości ważności tych dokumentów przez cały okres realizacji przedmiotu Umowy. Zleceniobiorca zobowiązany jest do dostarczenia do Zleceniodawcy kserokopii potwierdzonych za zgodność z oryginałem nowych dokumentów na co najmniej 2 dni przed upływem ważności wcześniej złożonych Zleceniodawcy dokumentów. W przypadku nie dotrzymania warunków określanych w niniejszym ustępie Zleceniobiorcy zostanie naliczona kara umowna z tytułu i wysokości określonej  </w:t>
      </w:r>
      <w:r w:rsidRPr="00745E44">
        <w:t xml:space="preserve">w § </w:t>
      </w:r>
      <w:r w:rsidR="00745E44">
        <w:t>6 ust.3 Umowy.</w:t>
      </w:r>
    </w:p>
    <w:p w14:paraId="1B6948F8" w14:textId="77777777" w:rsidR="00C93CC2" w:rsidRPr="000914EA" w:rsidRDefault="00C93CC2" w:rsidP="0027657E">
      <w:pPr>
        <w:numPr>
          <w:ilvl w:val="0"/>
          <w:numId w:val="3"/>
        </w:numPr>
        <w:tabs>
          <w:tab w:val="clear" w:pos="720"/>
        </w:tabs>
        <w:ind w:left="284" w:hanging="284"/>
        <w:jc w:val="both"/>
      </w:pPr>
      <w:r w:rsidRPr="000914EA">
        <w:t xml:space="preserve">Zleceniobiorca oświadcza, że posiada Świadectwo Bezpieczeństwa Przemysłowego </w:t>
      </w:r>
      <w:r w:rsidR="00C93053" w:rsidRPr="000914EA">
        <w:t>co najmniej II</w:t>
      </w:r>
      <w:r w:rsidRPr="000914EA">
        <w:t xml:space="preserve"> stopnia o klauzuli co najmniej POUFNE. Kopia Ś</w:t>
      </w:r>
      <w:r w:rsidR="00FC5D18" w:rsidRPr="000914EA">
        <w:t>wiadectw</w:t>
      </w:r>
      <w:r w:rsidR="00FC5D18">
        <w:t>a</w:t>
      </w:r>
      <w:r w:rsidR="00871B7D">
        <w:t xml:space="preserve"> Przemysłowego</w:t>
      </w:r>
      <w:r w:rsidRPr="000914EA">
        <w:t xml:space="preserve"> stanowi załącznik nr 3 do Umowy.</w:t>
      </w:r>
    </w:p>
    <w:p w14:paraId="31211169" w14:textId="77777777" w:rsidR="00F0143D" w:rsidRPr="009958D9" w:rsidRDefault="00BD2119" w:rsidP="0027657E">
      <w:pPr>
        <w:numPr>
          <w:ilvl w:val="0"/>
          <w:numId w:val="3"/>
        </w:numPr>
        <w:tabs>
          <w:tab w:val="clear" w:pos="720"/>
        </w:tabs>
        <w:ind w:left="284" w:hanging="284"/>
        <w:jc w:val="both"/>
      </w:pPr>
      <w:r w:rsidRPr="009958D9">
        <w:t xml:space="preserve">Zleceniobiorca oświadcza, że usługi stanowiące przedmiot Umowy będą świadczone zgodnie z obowiązującymi w tej kwestii przepisami, a w szczególności zgodnie z przepisami ustawy z dnia 22 sierpnia 1997 r. o ochronie osób i mienia (tekst jednolity: Dz. U. z </w:t>
      </w:r>
      <w:r w:rsidR="003509AC" w:rsidRPr="009958D9">
        <w:t>201</w:t>
      </w:r>
      <w:r w:rsidR="00C93053">
        <w:t>7</w:t>
      </w:r>
      <w:r w:rsidR="003509AC" w:rsidRPr="009958D9">
        <w:t xml:space="preserve"> r., </w:t>
      </w:r>
      <w:r w:rsidRPr="009958D9">
        <w:t xml:space="preserve">poz. </w:t>
      </w:r>
      <w:r w:rsidR="00C93053">
        <w:t>2213</w:t>
      </w:r>
      <w:r w:rsidR="00883716">
        <w:t xml:space="preserve"> z </w:t>
      </w:r>
      <w:proofErr w:type="spellStart"/>
      <w:r w:rsidR="00883716">
        <w:t>późn</w:t>
      </w:r>
      <w:proofErr w:type="spellEnd"/>
      <w:r w:rsidR="00883716">
        <w:t>. zm.</w:t>
      </w:r>
      <w:r w:rsidRPr="009958D9">
        <w:t>) oraz z przepisami wykonawczy</w:t>
      </w:r>
      <w:r w:rsidR="00563CA2">
        <w:t>mi</w:t>
      </w:r>
      <w:r w:rsidRPr="009958D9">
        <w:t xml:space="preserve"> do tej ustawy, a także przepisami wewnętrznymi Zleceniodawcy.</w:t>
      </w:r>
    </w:p>
    <w:p w14:paraId="5CA5AF47" w14:textId="77777777" w:rsidR="0026231F" w:rsidRPr="009958D9" w:rsidRDefault="0026231F" w:rsidP="00F0143D">
      <w:pPr>
        <w:jc w:val="center"/>
        <w:rPr>
          <w:b/>
        </w:rPr>
      </w:pPr>
      <w:bookmarkStart w:id="3" w:name="bookmark5"/>
    </w:p>
    <w:p w14:paraId="5B42113B" w14:textId="77777777" w:rsidR="00BD2119" w:rsidRPr="009958D9" w:rsidRDefault="00BD2119" w:rsidP="00F0143D">
      <w:pPr>
        <w:jc w:val="center"/>
        <w:rPr>
          <w:b/>
        </w:rPr>
      </w:pPr>
      <w:r w:rsidRPr="009958D9">
        <w:rPr>
          <w:b/>
        </w:rPr>
        <w:t>§</w:t>
      </w:r>
      <w:r w:rsidR="0070226E" w:rsidRPr="009958D9">
        <w:rPr>
          <w:b/>
        </w:rPr>
        <w:t xml:space="preserve"> </w:t>
      </w:r>
      <w:r w:rsidRPr="009958D9">
        <w:rPr>
          <w:b/>
        </w:rPr>
        <w:t>4</w:t>
      </w:r>
      <w:bookmarkEnd w:id="3"/>
    </w:p>
    <w:p w14:paraId="109BE77E" w14:textId="77777777" w:rsidR="00BD2119" w:rsidRDefault="00BD2119" w:rsidP="00F0143D">
      <w:pPr>
        <w:jc w:val="center"/>
        <w:rPr>
          <w:b/>
        </w:rPr>
      </w:pPr>
      <w:r w:rsidRPr="009958D9">
        <w:rPr>
          <w:b/>
        </w:rPr>
        <w:t>Obowiązki Zleceniodawcy</w:t>
      </w:r>
    </w:p>
    <w:p w14:paraId="480C8532" w14:textId="77777777" w:rsidR="005D0677" w:rsidRPr="009958D9" w:rsidRDefault="005D0677" w:rsidP="00F0143D">
      <w:pPr>
        <w:jc w:val="center"/>
        <w:rPr>
          <w:b/>
        </w:rPr>
      </w:pPr>
    </w:p>
    <w:p w14:paraId="235EA063" w14:textId="77777777" w:rsidR="00CC6125" w:rsidRPr="00C93053" w:rsidRDefault="00CC6125" w:rsidP="0027657E">
      <w:pPr>
        <w:pStyle w:val="Akapitzlist"/>
        <w:numPr>
          <w:ilvl w:val="0"/>
          <w:numId w:val="4"/>
        </w:numPr>
        <w:tabs>
          <w:tab w:val="clear" w:pos="720"/>
        </w:tabs>
        <w:ind w:left="284" w:hanging="284"/>
        <w:jc w:val="both"/>
      </w:pPr>
      <w:r w:rsidRPr="00C93053">
        <w:t>Zleceniodawca w czasie trwania Umowy będzie przekazywał Z</w:t>
      </w:r>
      <w:r w:rsidR="0061322C" w:rsidRPr="00C93053">
        <w:t>leceniobiorcy w formie pisemnej</w:t>
      </w:r>
      <w:r w:rsidRPr="00C93053">
        <w:t xml:space="preserve"> wszelkie informacje dotyczące zagrożeń bezpieczeństwa </w:t>
      </w:r>
      <w:r w:rsidR="00064547" w:rsidRPr="00C93053">
        <w:t>ochranian</w:t>
      </w:r>
      <w:r w:rsidR="00064547">
        <w:t>ych</w:t>
      </w:r>
      <w:r w:rsidR="00064547" w:rsidRPr="00C93053">
        <w:t xml:space="preserve"> </w:t>
      </w:r>
      <w:r w:rsidR="00D94A55">
        <w:t>o</w:t>
      </w:r>
      <w:r w:rsidR="00D94A55" w:rsidRPr="00C93053">
        <w:t>biekt</w:t>
      </w:r>
      <w:r w:rsidR="00064547">
        <w:t>ów</w:t>
      </w:r>
      <w:r w:rsidRPr="00C93053">
        <w:t xml:space="preserve">, mające wpływ na prawidłową realizację usług stanowiących przedmiot Umowy, innych niż zawarte w opracowanych i uzgodnionych  </w:t>
      </w:r>
      <w:r w:rsidR="00D94A55">
        <w:t>p</w:t>
      </w:r>
      <w:r w:rsidR="00D94A55" w:rsidRPr="00C93053">
        <w:t>lanach</w:t>
      </w:r>
      <w:r w:rsidRPr="00C93053">
        <w:t>/</w:t>
      </w:r>
      <w:r w:rsidR="00D94A55">
        <w:t>i</w:t>
      </w:r>
      <w:r w:rsidR="00D94A55" w:rsidRPr="00C93053">
        <w:t xml:space="preserve">nstrukcjach </w:t>
      </w:r>
      <w:r w:rsidR="00D94A55">
        <w:t>o</w:t>
      </w:r>
      <w:r w:rsidR="00D94A55" w:rsidRPr="00C93053">
        <w:t xml:space="preserve">chrony </w:t>
      </w:r>
      <w:r w:rsidR="00D94A55" w:rsidRPr="00965A0C">
        <w:t>obiektów</w:t>
      </w:r>
      <w:r w:rsidRPr="00C93053">
        <w:t>.</w:t>
      </w:r>
    </w:p>
    <w:p w14:paraId="003BCBE9" w14:textId="77777777" w:rsidR="00F0143D" w:rsidRPr="009958D9" w:rsidRDefault="00BD2119" w:rsidP="0027657E">
      <w:pPr>
        <w:numPr>
          <w:ilvl w:val="0"/>
          <w:numId w:val="4"/>
        </w:numPr>
        <w:tabs>
          <w:tab w:val="clear" w:pos="720"/>
        </w:tabs>
        <w:ind w:left="284" w:hanging="284"/>
        <w:jc w:val="both"/>
      </w:pPr>
      <w:r w:rsidRPr="009958D9">
        <w:t xml:space="preserve">Zleceniodawca zobowiązany jest przyjąć do wiadomości </w:t>
      </w:r>
      <w:r w:rsidR="00563CA2">
        <w:t xml:space="preserve">uzasadnione i </w:t>
      </w:r>
      <w:r w:rsidRPr="009958D9">
        <w:t>przekazane na piśmie wnioski Zleceniobiorcy dotyczące poprawy zabezpieczenia mienia objętego przedmiotem Umowy i niezwłocznie potwierdzić w formie pisemnej powzięcie wiadomości w tym zakresie.</w:t>
      </w:r>
    </w:p>
    <w:p w14:paraId="110A6A3C" w14:textId="77777777" w:rsidR="00F0143D" w:rsidRPr="009958D9" w:rsidRDefault="00BD2119" w:rsidP="0027657E">
      <w:pPr>
        <w:numPr>
          <w:ilvl w:val="0"/>
          <w:numId w:val="4"/>
        </w:numPr>
        <w:tabs>
          <w:tab w:val="clear" w:pos="720"/>
        </w:tabs>
        <w:ind w:left="284" w:hanging="284"/>
        <w:jc w:val="both"/>
      </w:pPr>
      <w:r w:rsidRPr="009958D9">
        <w:t>W przypadku poinformowania przez Zleceniobiorcę o zdarzeniu mogącym mieć znamiona przestępstwa</w:t>
      </w:r>
      <w:r w:rsidR="003B43F9">
        <w:t>,</w:t>
      </w:r>
      <w:r w:rsidRPr="009958D9">
        <w:t xml:space="preserve"> w gestii Zleceniodawcy</w:t>
      </w:r>
      <w:r w:rsidR="00965A0C">
        <w:t xml:space="preserve"> </w:t>
      </w:r>
      <w:r w:rsidRPr="009958D9">
        <w:t>pozostaje zawiadomienie organów ścigania.</w:t>
      </w:r>
    </w:p>
    <w:p w14:paraId="579A494D" w14:textId="77777777" w:rsidR="00F0143D" w:rsidRPr="009958D9" w:rsidRDefault="00F0143D" w:rsidP="0027657E">
      <w:pPr>
        <w:numPr>
          <w:ilvl w:val="0"/>
          <w:numId w:val="4"/>
        </w:numPr>
        <w:tabs>
          <w:tab w:val="clear" w:pos="720"/>
        </w:tabs>
        <w:ind w:left="284" w:hanging="284"/>
        <w:jc w:val="both"/>
      </w:pPr>
      <w:r w:rsidRPr="009958D9">
        <w:t xml:space="preserve">W ramach współpracy przy realizacji </w:t>
      </w:r>
      <w:r w:rsidR="003B43F9">
        <w:t xml:space="preserve">usług w ramach przedmiotu niniejszej Umowy </w:t>
      </w:r>
      <w:r w:rsidRPr="009958D9">
        <w:t>Zleceniodawcę reprezentuje</w:t>
      </w:r>
      <w:r w:rsidR="003541D5" w:rsidRPr="009958D9">
        <w:t xml:space="preserve"> – Kierownik Działu Ochrony Spółki</w:t>
      </w:r>
      <w:r w:rsidRPr="009958D9">
        <w:t>, Zleceniobiorcę reprezentuje –</w:t>
      </w:r>
      <w:r w:rsidR="00947ACB" w:rsidRPr="009958D9">
        <w:t>…………………………………………………</w:t>
      </w:r>
      <w:r w:rsidR="003541D5" w:rsidRPr="009958D9">
        <w:t xml:space="preserve"> </w:t>
      </w:r>
      <w:r w:rsidRPr="009958D9">
        <w:t xml:space="preserve">lub pisemnie upoważnieni </w:t>
      </w:r>
      <w:r w:rsidR="003541D5" w:rsidRPr="009958D9">
        <w:t xml:space="preserve">przez nich </w:t>
      </w:r>
      <w:r w:rsidRPr="009958D9">
        <w:t>pracownicy.</w:t>
      </w:r>
    </w:p>
    <w:p w14:paraId="54FAFE72" w14:textId="77777777" w:rsidR="00F0143D" w:rsidRPr="000914EA" w:rsidRDefault="00BD2119" w:rsidP="0027657E">
      <w:pPr>
        <w:numPr>
          <w:ilvl w:val="0"/>
          <w:numId w:val="4"/>
        </w:numPr>
        <w:tabs>
          <w:tab w:val="clear" w:pos="720"/>
        </w:tabs>
        <w:ind w:left="284" w:hanging="284"/>
        <w:jc w:val="both"/>
      </w:pPr>
      <w:r w:rsidRPr="000914EA">
        <w:t xml:space="preserve">Do wyłącznych kompetencji </w:t>
      </w:r>
      <w:r w:rsidR="00947ACB" w:rsidRPr="000914EA">
        <w:t xml:space="preserve">Zleceniodawcy </w:t>
      </w:r>
      <w:r w:rsidR="00DE395C" w:rsidRPr="000914EA">
        <w:t>–</w:t>
      </w:r>
      <w:r w:rsidRPr="000914EA">
        <w:t xml:space="preserve"> zgodnie</w:t>
      </w:r>
      <w:r w:rsidR="00DE395C" w:rsidRPr="000914EA">
        <w:t xml:space="preserve"> z</w:t>
      </w:r>
      <w:r w:rsidRPr="000914EA">
        <w:t xml:space="preserve"> </w:t>
      </w:r>
      <w:r w:rsidR="003B43F9">
        <w:t xml:space="preserve">jego </w:t>
      </w:r>
      <w:r w:rsidR="002B7CB0" w:rsidRPr="000914EA">
        <w:t>wewnętrznymi regulacjami</w:t>
      </w:r>
      <w:r w:rsidRPr="000914EA">
        <w:t xml:space="preserve"> należy:</w:t>
      </w:r>
    </w:p>
    <w:p w14:paraId="3C0047E9" w14:textId="77777777" w:rsidR="00F0143D" w:rsidRPr="009958D9" w:rsidRDefault="00BD2119" w:rsidP="009C3D6D">
      <w:pPr>
        <w:numPr>
          <w:ilvl w:val="1"/>
          <w:numId w:val="26"/>
        </w:numPr>
        <w:tabs>
          <w:tab w:val="clear" w:pos="1440"/>
        </w:tabs>
        <w:ind w:left="567" w:hanging="283"/>
        <w:jc w:val="both"/>
      </w:pPr>
      <w:r w:rsidRPr="009958D9">
        <w:t xml:space="preserve">wystawienie pisemnych upoważnień do wejścia/wjazdu na obiekty </w:t>
      </w:r>
      <w:r w:rsidR="00F0143D" w:rsidRPr="009958D9">
        <w:t>–</w:t>
      </w:r>
      <w:r w:rsidRPr="009958D9">
        <w:t xml:space="preserve"> jednorazowych</w:t>
      </w:r>
      <w:r w:rsidR="00F0143D" w:rsidRPr="009958D9">
        <w:t xml:space="preserve"> i </w:t>
      </w:r>
      <w:r w:rsidRPr="009958D9">
        <w:t>wielokrotnych, w tym cudzoziemców;</w:t>
      </w:r>
    </w:p>
    <w:p w14:paraId="71D39015" w14:textId="77777777" w:rsidR="00F0143D" w:rsidRPr="009958D9" w:rsidRDefault="00BD2119" w:rsidP="009C3D6D">
      <w:pPr>
        <w:numPr>
          <w:ilvl w:val="1"/>
          <w:numId w:val="26"/>
        </w:numPr>
        <w:tabs>
          <w:tab w:val="clear" w:pos="1440"/>
        </w:tabs>
        <w:ind w:left="567" w:hanging="283"/>
        <w:jc w:val="both"/>
      </w:pPr>
      <w:r w:rsidRPr="009958D9">
        <w:t>upoważnienie do wejścia na obiekty polegające na udostępnieniu przepustek (kart wejścia) na okaziciela;</w:t>
      </w:r>
    </w:p>
    <w:p w14:paraId="5C4B58AF" w14:textId="77777777" w:rsidR="00F0143D" w:rsidRPr="009958D9" w:rsidRDefault="00BD2119" w:rsidP="009C3D6D">
      <w:pPr>
        <w:numPr>
          <w:ilvl w:val="1"/>
          <w:numId w:val="26"/>
        </w:numPr>
        <w:tabs>
          <w:tab w:val="clear" w:pos="1440"/>
        </w:tabs>
        <w:ind w:left="567" w:hanging="283"/>
        <w:jc w:val="both"/>
      </w:pPr>
      <w:r w:rsidRPr="009958D9">
        <w:lastRenderedPageBreak/>
        <w:t>wyrażanie zgody na wwóz/wywóz lub wniesienie/wyniesienie materiałów, urządzeń</w:t>
      </w:r>
      <w:r w:rsidR="002509DC">
        <w:t>,</w:t>
      </w:r>
      <w:r w:rsidRPr="009958D9">
        <w:t xml:space="preserve"> itp.</w:t>
      </w:r>
      <w:r w:rsidR="002509DC">
        <w:t>,</w:t>
      </w:r>
      <w:r w:rsidRPr="009958D9">
        <w:t xml:space="preserve"> w tym zwłaszcza cyfrowych nośników informacji;</w:t>
      </w:r>
    </w:p>
    <w:p w14:paraId="51961082" w14:textId="77777777" w:rsidR="00F0143D" w:rsidRPr="009958D9" w:rsidRDefault="00BD2119" w:rsidP="009C3D6D">
      <w:pPr>
        <w:numPr>
          <w:ilvl w:val="1"/>
          <w:numId w:val="26"/>
        </w:numPr>
        <w:tabs>
          <w:tab w:val="clear" w:pos="1440"/>
        </w:tabs>
        <w:ind w:left="567" w:hanging="283"/>
        <w:jc w:val="both"/>
      </w:pPr>
      <w:r w:rsidRPr="009958D9">
        <w:t>kierowanie częścią działań ochrony w szczególnych stanach zagrożenia - zgodnie z zapisami w Planie Ochrony</w:t>
      </w:r>
      <w:r w:rsidR="00972CD5" w:rsidRPr="009958D9">
        <w:t xml:space="preserve"> lub w Instrukcji Ochrony </w:t>
      </w:r>
      <w:r w:rsidRPr="009958D9">
        <w:t>i innych regulacjach;</w:t>
      </w:r>
    </w:p>
    <w:p w14:paraId="05042A64" w14:textId="77777777" w:rsidR="0061322C" w:rsidRDefault="00BD2119" w:rsidP="009C3D6D">
      <w:pPr>
        <w:numPr>
          <w:ilvl w:val="1"/>
          <w:numId w:val="26"/>
        </w:numPr>
        <w:tabs>
          <w:tab w:val="clear" w:pos="1440"/>
        </w:tabs>
        <w:ind w:left="567" w:hanging="283"/>
        <w:jc w:val="both"/>
      </w:pPr>
      <w:r w:rsidRPr="009958D9">
        <w:t>opiniowanie propozycji Zleceniobiorcy w zakresie zmian w Planie Ochrony</w:t>
      </w:r>
      <w:r w:rsidR="00972CD5" w:rsidRPr="009958D9">
        <w:t>/Instrukcji Ochrony</w:t>
      </w:r>
      <w:r w:rsidR="00CC6125">
        <w:t>;</w:t>
      </w:r>
    </w:p>
    <w:p w14:paraId="0BDAE5AB" w14:textId="77777777" w:rsidR="00CC6125" w:rsidRPr="000914EA" w:rsidRDefault="003B43F9" w:rsidP="009C3D6D">
      <w:pPr>
        <w:numPr>
          <w:ilvl w:val="1"/>
          <w:numId w:val="26"/>
        </w:numPr>
        <w:tabs>
          <w:tab w:val="clear" w:pos="1440"/>
        </w:tabs>
        <w:ind w:left="567" w:hanging="283"/>
        <w:jc w:val="both"/>
      </w:pPr>
      <w:r>
        <w:t>s</w:t>
      </w:r>
      <w:r w:rsidR="00CC6125" w:rsidRPr="000914EA">
        <w:t xml:space="preserve">prawdzanie pracowników ochrony Zleceniobiorcy, zatrudnionych do ochrony </w:t>
      </w:r>
      <w:r w:rsidR="00D94A55" w:rsidRPr="000914EA">
        <w:t>obiekt</w:t>
      </w:r>
      <w:r w:rsidR="00D94A55">
        <w:t>ów</w:t>
      </w:r>
      <w:r w:rsidR="00CC6125" w:rsidRPr="000914EA">
        <w:t>, pod względem przygotowania zawodowego, poprzez żądanie przedłożenia zaświadczeń</w:t>
      </w:r>
      <w:r>
        <w:t>,</w:t>
      </w:r>
      <w:r w:rsidR="00CC6125" w:rsidRPr="000914EA">
        <w:t xml:space="preserve"> a także dokumentów potwierdzających odbyte szkolenia i posiadane uprawnienia do wykonywania ochrony, w ty</w:t>
      </w:r>
      <w:r w:rsidR="006228CE" w:rsidRPr="000914EA">
        <w:t>m</w:t>
      </w:r>
      <w:r w:rsidR="00CC6125" w:rsidRPr="000914EA">
        <w:t xml:space="preserve"> zwłaszcza:</w:t>
      </w:r>
    </w:p>
    <w:p w14:paraId="67A99275" w14:textId="77777777" w:rsidR="00CC6125" w:rsidRPr="0061322C" w:rsidRDefault="00CC6125" w:rsidP="009C3D6D">
      <w:pPr>
        <w:pStyle w:val="Akapitzlist"/>
        <w:widowControl w:val="0"/>
        <w:numPr>
          <w:ilvl w:val="0"/>
          <w:numId w:val="27"/>
        </w:numPr>
        <w:suppressAutoHyphens/>
        <w:spacing w:line="276" w:lineRule="auto"/>
        <w:ind w:left="851" w:hanging="284"/>
        <w:jc w:val="both"/>
      </w:pPr>
      <w:r w:rsidRPr="0061322C">
        <w:t>legitymacji kwalifikowanego pracownika ochrony fizycznej,</w:t>
      </w:r>
    </w:p>
    <w:p w14:paraId="6F647B53" w14:textId="77777777" w:rsidR="00CC6125" w:rsidRPr="009958D9" w:rsidRDefault="00CC6125" w:rsidP="008717FA">
      <w:pPr>
        <w:pStyle w:val="Akapitzlist"/>
        <w:widowControl w:val="0"/>
        <w:numPr>
          <w:ilvl w:val="0"/>
          <w:numId w:val="27"/>
        </w:numPr>
        <w:suppressAutoHyphens/>
        <w:spacing w:line="276" w:lineRule="auto"/>
        <w:ind w:left="851" w:hanging="284"/>
        <w:jc w:val="both"/>
      </w:pPr>
      <w:r w:rsidRPr="0061322C">
        <w:t>legitymacji osoby dopuszczonej do posiadania broni.</w:t>
      </w:r>
    </w:p>
    <w:p w14:paraId="7CDC23C6" w14:textId="77777777" w:rsidR="00F0143D" w:rsidRPr="009958D9" w:rsidRDefault="00BD2119" w:rsidP="0027657E">
      <w:pPr>
        <w:numPr>
          <w:ilvl w:val="0"/>
          <w:numId w:val="4"/>
        </w:numPr>
        <w:tabs>
          <w:tab w:val="clear" w:pos="720"/>
        </w:tabs>
        <w:ind w:left="284" w:hanging="284"/>
        <w:jc w:val="both"/>
      </w:pPr>
      <w:r w:rsidRPr="009958D9">
        <w:t xml:space="preserve">Przed dopuszczeniem osób wykonujących w imieniu Zleceniobiorcy </w:t>
      </w:r>
      <w:r w:rsidR="003B43F9">
        <w:t>usług</w:t>
      </w:r>
      <w:r w:rsidRPr="009958D9">
        <w:t xml:space="preserve"> objęt</w:t>
      </w:r>
      <w:r w:rsidR="006F736D" w:rsidRPr="009958D9">
        <w:t>ych</w:t>
      </w:r>
      <w:r w:rsidRPr="009958D9">
        <w:t xml:space="preserve"> zakresem Umowy, Zleceniodawca zobowiązany jest przeszkolić te osoby w zakresie obowiązujących wymagań, w tym w szczególności:</w:t>
      </w:r>
    </w:p>
    <w:p w14:paraId="24555041" w14:textId="77777777" w:rsidR="00F0143D" w:rsidRPr="009958D9" w:rsidRDefault="00BD2119" w:rsidP="009C3D6D">
      <w:pPr>
        <w:numPr>
          <w:ilvl w:val="1"/>
          <w:numId w:val="28"/>
        </w:numPr>
        <w:tabs>
          <w:tab w:val="clear" w:pos="1440"/>
        </w:tabs>
        <w:ind w:left="567" w:hanging="283"/>
        <w:jc w:val="both"/>
      </w:pPr>
      <w:r w:rsidRPr="009958D9">
        <w:t>występujących zagrożeń;</w:t>
      </w:r>
    </w:p>
    <w:p w14:paraId="77F481AF" w14:textId="77777777" w:rsidR="00F0143D" w:rsidRPr="009958D9" w:rsidRDefault="00BD2119" w:rsidP="009C3D6D">
      <w:pPr>
        <w:numPr>
          <w:ilvl w:val="1"/>
          <w:numId w:val="28"/>
        </w:numPr>
        <w:tabs>
          <w:tab w:val="clear" w:pos="1440"/>
        </w:tabs>
        <w:ind w:left="567" w:hanging="283"/>
        <w:jc w:val="both"/>
      </w:pPr>
      <w:r w:rsidRPr="009958D9">
        <w:t>transportu materiałów niebezpiecznych;</w:t>
      </w:r>
    </w:p>
    <w:p w14:paraId="7A201FFD" w14:textId="77777777" w:rsidR="00F0143D" w:rsidRPr="009958D9" w:rsidRDefault="00BD2119" w:rsidP="009C3D6D">
      <w:pPr>
        <w:numPr>
          <w:ilvl w:val="1"/>
          <w:numId w:val="28"/>
        </w:numPr>
        <w:tabs>
          <w:tab w:val="clear" w:pos="1440"/>
        </w:tabs>
        <w:ind w:left="567" w:hanging="283"/>
        <w:jc w:val="both"/>
      </w:pPr>
      <w:r w:rsidRPr="009958D9">
        <w:t>numerów telefonów kontaktowych i alarmowych;</w:t>
      </w:r>
    </w:p>
    <w:p w14:paraId="3D783235" w14:textId="77777777" w:rsidR="00F0143D" w:rsidRPr="009958D9" w:rsidRDefault="00BD2119" w:rsidP="009C3D6D">
      <w:pPr>
        <w:numPr>
          <w:ilvl w:val="1"/>
          <w:numId w:val="28"/>
        </w:numPr>
        <w:tabs>
          <w:tab w:val="clear" w:pos="1440"/>
        </w:tabs>
        <w:ind w:left="567" w:hanging="283"/>
        <w:jc w:val="both"/>
      </w:pPr>
      <w:r w:rsidRPr="009958D9">
        <w:t>innych zagrożeń, wynikających ze specyfiki wykonywanych usług.</w:t>
      </w:r>
    </w:p>
    <w:p w14:paraId="472AFA7D" w14:textId="77777777" w:rsidR="00F0143D" w:rsidRPr="009958D9" w:rsidRDefault="007565AC" w:rsidP="007565AC">
      <w:pPr>
        <w:numPr>
          <w:ilvl w:val="0"/>
          <w:numId w:val="4"/>
        </w:numPr>
        <w:tabs>
          <w:tab w:val="clear" w:pos="720"/>
        </w:tabs>
        <w:ind w:left="284" w:hanging="284"/>
        <w:jc w:val="both"/>
      </w:pPr>
      <w:r>
        <w:t xml:space="preserve">Na terenie każdego obiektu, o którym mowa w § 2 ust.3 Umowy, </w:t>
      </w:r>
      <w:r w:rsidR="00E20C32">
        <w:t xml:space="preserve">w celu </w:t>
      </w:r>
      <w:r w:rsidRPr="007565AC">
        <w:t>prawidłowej realizacji usług określonych Umową</w:t>
      </w:r>
      <w:r w:rsidR="00E20C32">
        <w:t>,</w:t>
      </w:r>
      <w:r>
        <w:t xml:space="preserve"> </w:t>
      </w:r>
      <w:r w:rsidR="00BD2119" w:rsidRPr="009958D9">
        <w:t>Zleceniodawca</w:t>
      </w:r>
      <w:r w:rsidR="00E20C32">
        <w:t xml:space="preserve"> zapewni </w:t>
      </w:r>
      <w:r w:rsidR="002B7CB0" w:rsidRPr="00122488">
        <w:t>Zleceniobiorcy pomieszczeni</w:t>
      </w:r>
      <w:r w:rsidR="00E20C32">
        <w:t>e wyposażone zgodnie z uprzednio dokonanymi uzgodnieniami Stron</w:t>
      </w:r>
      <w:r w:rsidR="00BD2119" w:rsidRPr="009958D9">
        <w:t>.</w:t>
      </w:r>
    </w:p>
    <w:p w14:paraId="56D86214" w14:textId="77777777" w:rsidR="00BD2119" w:rsidRPr="009958D9" w:rsidRDefault="00BD2119" w:rsidP="0027657E">
      <w:pPr>
        <w:numPr>
          <w:ilvl w:val="0"/>
          <w:numId w:val="4"/>
        </w:numPr>
        <w:tabs>
          <w:tab w:val="clear" w:pos="720"/>
        </w:tabs>
        <w:ind w:left="284" w:hanging="284"/>
        <w:jc w:val="both"/>
      </w:pPr>
      <w:r w:rsidRPr="009958D9">
        <w:t xml:space="preserve">Podstawowym obowiązkiem Zleceniodawcy jest umożliwienie Zleceniobiorcy realizacji </w:t>
      </w:r>
      <w:r w:rsidR="003B43F9">
        <w:t xml:space="preserve">usług </w:t>
      </w:r>
      <w:r w:rsidRPr="009958D9">
        <w:t>ochrony w zakresie wynikającym z Planu Ochrony</w:t>
      </w:r>
      <w:r w:rsidR="00972CD5" w:rsidRPr="009958D9">
        <w:t>/Instrukcji Ochrony</w:t>
      </w:r>
      <w:r w:rsidR="002509DC">
        <w:t xml:space="preserve"> i </w:t>
      </w:r>
      <w:r w:rsidRPr="009958D9">
        <w:t>wzajemnych porozumień.</w:t>
      </w:r>
    </w:p>
    <w:p w14:paraId="46377CD8" w14:textId="77777777" w:rsidR="002B7CB0" w:rsidRPr="009958D9" w:rsidRDefault="002B7CB0" w:rsidP="00D753F8">
      <w:pPr>
        <w:jc w:val="both"/>
      </w:pPr>
    </w:p>
    <w:p w14:paraId="59BD53AB" w14:textId="77777777" w:rsidR="00BD2119" w:rsidRPr="009958D9" w:rsidRDefault="00BD2119" w:rsidP="00F0143D">
      <w:pPr>
        <w:jc w:val="center"/>
        <w:rPr>
          <w:b/>
        </w:rPr>
      </w:pPr>
      <w:bookmarkStart w:id="4" w:name="bookmark6"/>
      <w:r w:rsidRPr="009958D9">
        <w:rPr>
          <w:b/>
        </w:rPr>
        <w:t>§</w:t>
      </w:r>
      <w:r w:rsidR="0070226E" w:rsidRPr="009958D9">
        <w:rPr>
          <w:b/>
        </w:rPr>
        <w:t xml:space="preserve"> </w:t>
      </w:r>
      <w:r w:rsidRPr="009958D9">
        <w:rPr>
          <w:b/>
        </w:rPr>
        <w:t>5</w:t>
      </w:r>
      <w:bookmarkEnd w:id="4"/>
    </w:p>
    <w:p w14:paraId="4F3FA1DC" w14:textId="77777777" w:rsidR="00BD2119" w:rsidRDefault="00BD2119" w:rsidP="00F0143D">
      <w:pPr>
        <w:jc w:val="center"/>
        <w:rPr>
          <w:b/>
        </w:rPr>
      </w:pPr>
      <w:r w:rsidRPr="009958D9">
        <w:rPr>
          <w:b/>
        </w:rPr>
        <w:t>Obowiązki Zleceniobiorcy</w:t>
      </w:r>
    </w:p>
    <w:p w14:paraId="57314D7C" w14:textId="77777777" w:rsidR="005D0677" w:rsidRPr="009958D9" w:rsidRDefault="005D0677" w:rsidP="00F0143D">
      <w:pPr>
        <w:jc w:val="center"/>
        <w:rPr>
          <w:b/>
        </w:rPr>
      </w:pPr>
    </w:p>
    <w:p w14:paraId="197682B7" w14:textId="77777777" w:rsidR="00002579" w:rsidRDefault="00002579" w:rsidP="00002579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002579">
        <w:t>Osoby realizujące przedmiot Umowy muszą być zatrudnione na umowę o pracę</w:t>
      </w:r>
      <w:r>
        <w:t>.</w:t>
      </w:r>
      <w:r w:rsidRPr="00002579">
        <w:t xml:space="preserve"> </w:t>
      </w:r>
    </w:p>
    <w:p w14:paraId="728152D6" w14:textId="77777777" w:rsidR="00C93053" w:rsidRPr="00C93053" w:rsidRDefault="00C93053" w:rsidP="00002579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C93053">
        <w:t>Zleceniobiorca jest zobowiązany do niezwłoczne</w:t>
      </w:r>
      <w:r w:rsidR="002509DC">
        <w:t>go informowania Zleceniodawcy o </w:t>
      </w:r>
      <w:r w:rsidRPr="00C93053">
        <w:t xml:space="preserve">istotnych wydarzeniach zaistniałych podczas wykonywania służby mających wpływ na realizację </w:t>
      </w:r>
      <w:r w:rsidR="003B43F9">
        <w:t xml:space="preserve">usług w ramach </w:t>
      </w:r>
      <w:r w:rsidRPr="00C93053">
        <w:t>Umowy</w:t>
      </w:r>
      <w:r w:rsidR="003B43F9">
        <w:t>, a także o zagrożeniach jej wykonania</w:t>
      </w:r>
      <w:r w:rsidRPr="00C93053">
        <w:t>.</w:t>
      </w:r>
    </w:p>
    <w:p w14:paraId="6653C9F6" w14:textId="77777777" w:rsidR="00C93053" w:rsidRDefault="00C93053" w:rsidP="0027657E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>
        <w:t>Zleceniobiorca jest zobowiązany do wykonywania powierzonych mu usług przy pomocy własnych pracowników.</w:t>
      </w:r>
    </w:p>
    <w:p w14:paraId="3777C3B3" w14:textId="77777777" w:rsidR="00C93053" w:rsidRDefault="00C93053" w:rsidP="0027657E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>
        <w:t xml:space="preserve">Zleceniobiorca zapewni </w:t>
      </w:r>
      <w:r w:rsidR="003B43F9">
        <w:t xml:space="preserve">adekwatną </w:t>
      </w:r>
      <w:r>
        <w:t xml:space="preserve">obsadę etatową zgodnie z </w:t>
      </w:r>
      <w:r w:rsidR="00D94A55">
        <w:t>planami</w:t>
      </w:r>
      <w:r>
        <w:t>/</w:t>
      </w:r>
      <w:r w:rsidR="00D94A55">
        <w:t xml:space="preserve">instrukcjami ochrony </w:t>
      </w:r>
      <w:r w:rsidR="00D94A55" w:rsidRPr="00AA0B23">
        <w:t>obiektów</w:t>
      </w:r>
      <w:r>
        <w:t>.</w:t>
      </w:r>
    </w:p>
    <w:p w14:paraId="089B81FF" w14:textId="77777777" w:rsidR="00C93053" w:rsidRDefault="00C93053" w:rsidP="0027657E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>
        <w:t>Zleceniobiorca ma obowiązek wyposażyć swo</w:t>
      </w:r>
      <w:r w:rsidR="002509DC">
        <w:t>ich pracowników na swój koszt w </w:t>
      </w:r>
      <w:r>
        <w:t xml:space="preserve">jednolite umundurowanie lub inny ubiór wskazany przez Zleceniodawcę, jak również w środki przymusu bezpośredniego, środki ochrony osobistej oraz inne wyposażenie i sprzęt niezbędny do realizacji zadań wynikających z </w:t>
      </w:r>
      <w:r w:rsidR="003B43F9">
        <w:t>U</w:t>
      </w:r>
      <w:r>
        <w:t>mowy - w ilości umożliwiającej prawidłową realizację usług określonych Umową. Zleceniodawca zastrzega sobie prawo do przeprowa</w:t>
      </w:r>
      <w:r w:rsidR="002509DC">
        <w:t>dzenia przeglądu wyposażenia, w </w:t>
      </w:r>
      <w:r>
        <w:t xml:space="preserve">tym mundurowego wszystkich pracowników ochrony, wykonujących zadania </w:t>
      </w:r>
      <w:r w:rsidR="00002579">
        <w:t>w</w:t>
      </w:r>
      <w:r>
        <w:t xml:space="preserve"> </w:t>
      </w:r>
      <w:r w:rsidR="00D94A55" w:rsidRPr="00AA0B23">
        <w:t>obiektach</w:t>
      </w:r>
      <w:r w:rsidR="00D94A55">
        <w:t xml:space="preserve"> </w:t>
      </w:r>
      <w:r>
        <w:t>Zleceniodawcy i zgłaszania w tym zakresie stosownych uwag.</w:t>
      </w:r>
    </w:p>
    <w:p w14:paraId="50D6D08D" w14:textId="77777777" w:rsidR="00F0143D" w:rsidRPr="009958D9" w:rsidRDefault="00BD2119" w:rsidP="0027657E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9958D9">
        <w:t>Do realizacji zadań ochronnych Zleceniobiorca zapewnia co najmniej:</w:t>
      </w:r>
    </w:p>
    <w:p w14:paraId="5C0BA4E9" w14:textId="77777777" w:rsidR="00F0143D" w:rsidRPr="009958D9" w:rsidRDefault="00F0143D" w:rsidP="0027657E">
      <w:pPr>
        <w:numPr>
          <w:ilvl w:val="1"/>
          <w:numId w:val="5"/>
        </w:numPr>
        <w:tabs>
          <w:tab w:val="clear" w:pos="1440"/>
        </w:tabs>
        <w:ind w:left="567" w:hanging="283"/>
        <w:jc w:val="both"/>
      </w:pPr>
      <w:r w:rsidRPr="009958D9">
        <w:t xml:space="preserve">posiadanie: </w:t>
      </w:r>
    </w:p>
    <w:p w14:paraId="45C269DE" w14:textId="77777777" w:rsidR="00F25BFA" w:rsidRPr="000440D7" w:rsidRDefault="001E13E7" w:rsidP="006554A7">
      <w:pPr>
        <w:numPr>
          <w:ilvl w:val="0"/>
          <w:numId w:val="22"/>
        </w:numPr>
        <w:ind w:left="851" w:hanging="284"/>
        <w:jc w:val="both"/>
      </w:pPr>
      <w:r w:rsidRPr="009958D9">
        <w:t xml:space="preserve">odpowiednich </w:t>
      </w:r>
      <w:r w:rsidR="00022B66" w:rsidRPr="009958D9">
        <w:t xml:space="preserve">kwalifikacji </w:t>
      </w:r>
      <w:r w:rsidRPr="009958D9">
        <w:t>przez osoby wykonujące w imieniu Zleceniobiorcy czynności objęt</w:t>
      </w:r>
      <w:r w:rsidR="003B43F9">
        <w:t>e</w:t>
      </w:r>
      <w:r w:rsidRPr="009958D9">
        <w:t xml:space="preserve"> zakresem Umowy</w:t>
      </w:r>
      <w:r w:rsidR="00A839AA" w:rsidRPr="009958D9">
        <w:t xml:space="preserve"> (pracownicy ochrony wpisani na listę kwalifikowanych pracowników ochrony)</w:t>
      </w:r>
      <w:r w:rsidR="00002579">
        <w:t xml:space="preserve">, </w:t>
      </w:r>
      <w:r w:rsidR="003C7CD2" w:rsidRPr="009958D9">
        <w:rPr>
          <w:rStyle w:val="Teksttreci"/>
          <w:rFonts w:ascii="Times New Roman" w:hAnsi="Times New Roman"/>
          <w:color w:val="000000"/>
          <w:sz w:val="24"/>
          <w:szCs w:val="24"/>
        </w:rPr>
        <w:t>przy czym Strony uzgadniają i</w:t>
      </w:r>
      <w:r w:rsidR="00F25BFA" w:rsidRPr="009958D9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ż </w:t>
      </w:r>
      <w:r w:rsidR="003C7CD2" w:rsidRPr="009958D9">
        <w:rPr>
          <w:rStyle w:val="Teksttreci"/>
          <w:rFonts w:ascii="Times New Roman" w:hAnsi="Times New Roman"/>
          <w:color w:val="000000"/>
          <w:sz w:val="24"/>
          <w:szCs w:val="24"/>
        </w:rPr>
        <w:t>zadani</w:t>
      </w:r>
      <w:r w:rsidR="00F25BFA" w:rsidRPr="009958D9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a </w:t>
      </w:r>
      <w:r w:rsidR="00F25BFA" w:rsidRPr="009958D9">
        <w:rPr>
          <w:rStyle w:val="Teksttreci"/>
          <w:rFonts w:ascii="Times New Roman" w:hAnsi="Times New Roman"/>
          <w:color w:val="000000"/>
          <w:sz w:val="24"/>
          <w:szCs w:val="24"/>
        </w:rPr>
        <w:lastRenderedPageBreak/>
        <w:t xml:space="preserve">ochronne </w:t>
      </w:r>
      <w:r w:rsidR="001F6284">
        <w:rPr>
          <w:rStyle w:val="Teksttreci"/>
          <w:rFonts w:ascii="Times New Roman" w:hAnsi="Times New Roman"/>
          <w:color w:val="000000"/>
          <w:sz w:val="24"/>
          <w:szCs w:val="24"/>
        </w:rPr>
        <w:t>w</w:t>
      </w:r>
      <w:r w:rsidR="00F25BFA" w:rsidRPr="009958D9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obiekcie przy ul.</w:t>
      </w:r>
      <w:r w:rsidR="00B95850">
        <w:rPr>
          <w:rStyle w:val="Teksttreci"/>
          <w:rFonts w:ascii="Times New Roman" w:hAnsi="Times New Roman"/>
          <w:color w:val="000000"/>
          <w:sz w:val="24"/>
          <w:szCs w:val="24"/>
        </w:rPr>
        <w:t> </w:t>
      </w:r>
      <w:r w:rsidR="00F25BFA" w:rsidRPr="009958D9">
        <w:rPr>
          <w:rStyle w:val="Teksttreci"/>
          <w:rFonts w:ascii="Times New Roman" w:hAnsi="Times New Roman"/>
          <w:color w:val="000000"/>
          <w:sz w:val="24"/>
          <w:szCs w:val="24"/>
        </w:rPr>
        <w:t>Kr</w:t>
      </w:r>
      <w:r w:rsidR="003C7CD2" w:rsidRPr="009958D9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akowskiej 64 </w:t>
      </w:r>
      <w:r w:rsidR="002B72C8">
        <w:rPr>
          <w:rStyle w:val="Teksttreci"/>
          <w:rFonts w:ascii="Times New Roman" w:hAnsi="Times New Roman"/>
          <w:color w:val="000000"/>
          <w:sz w:val="24"/>
          <w:szCs w:val="24"/>
        </w:rPr>
        <w:t>mogą być</w:t>
      </w:r>
      <w:r w:rsidR="002B72C8" w:rsidRPr="009958D9">
        <w:rPr>
          <w:color w:val="000000"/>
        </w:rPr>
        <w:t xml:space="preserve"> </w:t>
      </w:r>
      <w:r w:rsidR="00F25BFA" w:rsidRPr="009958D9">
        <w:rPr>
          <w:color w:val="000000"/>
        </w:rPr>
        <w:t>realizowane przez pracownika ochrony</w:t>
      </w:r>
      <w:r w:rsidR="00002579">
        <w:rPr>
          <w:color w:val="000000"/>
        </w:rPr>
        <w:t xml:space="preserve"> </w:t>
      </w:r>
      <w:r w:rsidR="00F25BFA" w:rsidRPr="009958D9">
        <w:rPr>
          <w:color w:val="000000"/>
        </w:rPr>
        <w:t>niewpisanego na listę kwalifikowanych pracowników ochrony,</w:t>
      </w:r>
    </w:p>
    <w:p w14:paraId="4E6440B7" w14:textId="77777777" w:rsidR="000440D7" w:rsidRPr="002509DC" w:rsidRDefault="000440D7" w:rsidP="006554A7">
      <w:pPr>
        <w:numPr>
          <w:ilvl w:val="0"/>
          <w:numId w:val="22"/>
        </w:numPr>
        <w:ind w:left="851" w:hanging="284"/>
        <w:jc w:val="both"/>
      </w:pPr>
      <w:r w:rsidRPr="002509DC">
        <w:t xml:space="preserve">posiadanie poświadczenia bezpieczeństwa osobowego </w:t>
      </w:r>
      <w:r w:rsidR="007F763F">
        <w:t>uprawniającego</w:t>
      </w:r>
      <w:r w:rsidR="00965A0C">
        <w:t xml:space="preserve"> </w:t>
      </w:r>
      <w:r w:rsidR="007F763F">
        <w:t>d</w:t>
      </w:r>
      <w:r w:rsidRPr="002509DC">
        <w:t>o</w:t>
      </w:r>
      <w:r w:rsidR="007F763F">
        <w:t xml:space="preserve"> dostępu do informacji niejawnych o</w:t>
      </w:r>
      <w:r w:rsidRPr="002509DC">
        <w:t xml:space="preserve"> klauzuli co najmniej POUFNE </w:t>
      </w:r>
      <w:r w:rsidR="007F763F" w:rsidRPr="002509DC">
        <w:t>(</w:t>
      </w:r>
      <w:r w:rsidR="007F763F">
        <w:t>w przypadku</w:t>
      </w:r>
      <w:r w:rsidR="007F763F" w:rsidRPr="002509DC">
        <w:t xml:space="preserve"> obiektów we Wrocławiu</w:t>
      </w:r>
      <w:r w:rsidR="007F763F">
        <w:t xml:space="preserve"> – upoważnienia do dostępu do informacji niejawnych o klauzuli ZASTRZEŻONE</w:t>
      </w:r>
      <w:r w:rsidR="007F763F" w:rsidRPr="002509DC">
        <w:t>)</w:t>
      </w:r>
      <w:r w:rsidR="007F763F">
        <w:t xml:space="preserve"> </w:t>
      </w:r>
      <w:r w:rsidRPr="002509DC">
        <w:t xml:space="preserve">oraz aktualnego </w:t>
      </w:r>
      <w:r w:rsidR="002509DC" w:rsidRPr="002509DC">
        <w:t xml:space="preserve">zaświadczenia o przeszkoleniu z zakresu </w:t>
      </w:r>
      <w:r w:rsidRPr="002509DC">
        <w:t>ochrony informacji niejawnych;</w:t>
      </w:r>
    </w:p>
    <w:p w14:paraId="771388DD" w14:textId="77777777" w:rsidR="00F25BFA" w:rsidRPr="009958D9" w:rsidRDefault="001E13E7" w:rsidP="00BD2B8C">
      <w:pPr>
        <w:numPr>
          <w:ilvl w:val="0"/>
          <w:numId w:val="22"/>
        </w:numPr>
        <w:ind w:left="851" w:hanging="284"/>
        <w:jc w:val="both"/>
      </w:pPr>
      <w:r w:rsidRPr="009958D9">
        <w:t>jednolitego umundurowania pracowników ochrony</w:t>
      </w:r>
      <w:r w:rsidR="00BD2B8C">
        <w:t xml:space="preserve"> </w:t>
      </w:r>
      <w:r w:rsidRPr="009958D9">
        <w:t xml:space="preserve"> umożliwiającego ich identyfikację</w:t>
      </w:r>
      <w:r w:rsidR="00BD2B8C">
        <w:t xml:space="preserve">. </w:t>
      </w:r>
      <w:r w:rsidR="00BD2B8C" w:rsidRPr="00BD2B8C">
        <w:t xml:space="preserve">Wszyscy pracownicy Zleceniobiorcy, realizujący Umowę powinni posiadać identyfikatory </w:t>
      </w:r>
      <w:r w:rsidR="00BD2B8C">
        <w:t>umieszczone w widocznym miejscu</w:t>
      </w:r>
      <w:r w:rsidRPr="009958D9">
        <w:t>;</w:t>
      </w:r>
    </w:p>
    <w:p w14:paraId="43768510" w14:textId="77777777" w:rsidR="001E13E7" w:rsidRPr="002509DC" w:rsidRDefault="001E13E7" w:rsidP="006554A7">
      <w:pPr>
        <w:numPr>
          <w:ilvl w:val="0"/>
          <w:numId w:val="22"/>
        </w:numPr>
        <w:ind w:left="851" w:hanging="284"/>
        <w:jc w:val="both"/>
      </w:pPr>
      <w:r w:rsidRPr="009958D9">
        <w:t xml:space="preserve">środków przymusu bezpośredniego: broni i sprzętu w ilości umożliwiającej prawidłową realizację usług określonych </w:t>
      </w:r>
      <w:r w:rsidRPr="002509DC">
        <w:t>Umową</w:t>
      </w:r>
      <w:r w:rsidR="002509DC" w:rsidRPr="002509DC">
        <w:t>,</w:t>
      </w:r>
      <w:r w:rsidR="00F25BFA" w:rsidRPr="002509DC">
        <w:t xml:space="preserve"> </w:t>
      </w:r>
      <w:r w:rsidR="00F25BFA" w:rsidRPr="002509DC">
        <w:rPr>
          <w:rStyle w:val="Teksttreci"/>
          <w:rFonts w:ascii="Times New Roman" w:hAnsi="Times New Roman"/>
          <w:sz w:val="24"/>
          <w:szCs w:val="24"/>
        </w:rPr>
        <w:t>przy czym Strony uzgadniają iż wymóg ten nie dotyczy obiektu przy ul.</w:t>
      </w:r>
      <w:r w:rsidR="00B95850" w:rsidRPr="002509DC">
        <w:rPr>
          <w:rStyle w:val="Teksttreci"/>
          <w:rFonts w:ascii="Times New Roman" w:hAnsi="Times New Roman"/>
          <w:sz w:val="24"/>
          <w:szCs w:val="24"/>
        </w:rPr>
        <w:t> </w:t>
      </w:r>
      <w:r w:rsidR="00F25BFA" w:rsidRPr="002509DC">
        <w:rPr>
          <w:rStyle w:val="Teksttreci"/>
          <w:rFonts w:ascii="Times New Roman" w:hAnsi="Times New Roman"/>
          <w:sz w:val="24"/>
          <w:szCs w:val="24"/>
        </w:rPr>
        <w:t>Krakowskiej 64</w:t>
      </w:r>
      <w:r w:rsidR="00002579">
        <w:rPr>
          <w:rStyle w:val="Teksttreci"/>
          <w:rFonts w:ascii="Times New Roman" w:hAnsi="Times New Roman"/>
          <w:sz w:val="24"/>
          <w:szCs w:val="24"/>
        </w:rPr>
        <w:t xml:space="preserve"> we Wrocławiu</w:t>
      </w:r>
      <w:r w:rsidR="00F25BFA" w:rsidRPr="002509DC">
        <w:rPr>
          <w:rStyle w:val="Teksttreci"/>
          <w:rFonts w:ascii="Times New Roman" w:hAnsi="Times New Roman"/>
          <w:sz w:val="24"/>
          <w:szCs w:val="24"/>
        </w:rPr>
        <w:t xml:space="preserve">, </w:t>
      </w:r>
    </w:p>
    <w:p w14:paraId="34DB9D8A" w14:textId="77777777" w:rsidR="001E13E7" w:rsidRPr="000914EA" w:rsidRDefault="001E13E7" w:rsidP="00BD2B8C">
      <w:pPr>
        <w:numPr>
          <w:ilvl w:val="0"/>
          <w:numId w:val="22"/>
        </w:numPr>
        <w:ind w:left="851" w:hanging="284"/>
        <w:jc w:val="both"/>
      </w:pPr>
      <w:r w:rsidRPr="002509DC">
        <w:t>wyposażenia dodatkowego w ilości umożliwiającej prawidłową realizację</w:t>
      </w:r>
      <w:r w:rsidRPr="009958D9">
        <w:t xml:space="preserve"> usług określonych Umową, a w szczególności w środki łączności</w:t>
      </w:r>
      <w:r w:rsidR="00BD2B8C">
        <w:t xml:space="preserve"> (</w:t>
      </w:r>
      <w:r w:rsidR="00BD2B8C" w:rsidRPr="00BD2B8C">
        <w:t xml:space="preserve">w środki łączności bezprzewodowej, umożliwiające kontakt w przypadku uszkodzenia linii telefonicznych przynajmniej z: </w:t>
      </w:r>
      <w:r w:rsidR="009C3D6D">
        <w:t>Policją</w:t>
      </w:r>
      <w:r w:rsidR="00BD2B8C" w:rsidRPr="00BD2B8C">
        <w:t>, Strażą Pożarną, Pogotowiem Ratunkowym, Pogotowiem Energetycznym, Pogotowiem Wodociągowym, przedstawicielem Z</w:t>
      </w:r>
      <w:r w:rsidR="00BD2B8C">
        <w:t>leceniodawcy</w:t>
      </w:r>
      <w:r w:rsidR="00BD2B8C" w:rsidRPr="00BD2B8C">
        <w:t xml:space="preserve">, którego należy powiadomić o nagłych wypadkach, pracownikiem </w:t>
      </w:r>
      <w:r w:rsidR="00BD2B8C">
        <w:t>Zleceniobiorcy</w:t>
      </w:r>
      <w:r w:rsidR="00BD2B8C" w:rsidRPr="00BD2B8C">
        <w:t xml:space="preserve"> nadzorującym zespół sprawujący </w:t>
      </w:r>
      <w:r w:rsidR="00BD2B8C">
        <w:t>ochronę mienia</w:t>
      </w:r>
      <w:r w:rsidR="00BD2B8C" w:rsidRPr="00BD2B8C">
        <w:t xml:space="preserve"> Z</w:t>
      </w:r>
      <w:r w:rsidR="00BD2B8C">
        <w:t>leceniodawcy</w:t>
      </w:r>
      <w:r w:rsidR="00BD2B8C" w:rsidRPr="00BD2B8C">
        <w:t xml:space="preserve"> oraz pomiędzy pracownikami </w:t>
      </w:r>
      <w:r w:rsidR="00BD2B8C">
        <w:t xml:space="preserve">realizującymi w danym momencie usługę </w:t>
      </w:r>
      <w:r w:rsidRPr="000914EA">
        <w:t>i w środki transportu</w:t>
      </w:r>
      <w:r w:rsidR="0011338C" w:rsidRPr="000914EA">
        <w:t xml:space="preserve"> (</w:t>
      </w:r>
      <w:r w:rsidR="0011338C" w:rsidRPr="000914EA">
        <w:rPr>
          <w:rStyle w:val="Teksttreci"/>
          <w:rFonts w:ascii="Times New Roman" w:hAnsi="Times New Roman"/>
          <w:sz w:val="24"/>
          <w:szCs w:val="24"/>
        </w:rPr>
        <w:t>przy czym Strony uzgadniają iż wymóg ten nie dotyczy obiektu przy ul. Krakowskiej 64</w:t>
      </w:r>
      <w:r w:rsidR="00002579" w:rsidRPr="00002579">
        <w:t xml:space="preserve"> </w:t>
      </w:r>
      <w:r w:rsidR="00002579" w:rsidRPr="00002579">
        <w:rPr>
          <w:rStyle w:val="Teksttreci"/>
          <w:rFonts w:ascii="Times New Roman" w:hAnsi="Times New Roman"/>
          <w:sz w:val="24"/>
          <w:szCs w:val="24"/>
        </w:rPr>
        <w:t>we Wrocławiu</w:t>
      </w:r>
      <w:r w:rsidR="0011338C" w:rsidRPr="000914EA">
        <w:rPr>
          <w:rStyle w:val="Teksttreci"/>
          <w:rFonts w:ascii="Times New Roman" w:hAnsi="Times New Roman"/>
          <w:sz w:val="24"/>
          <w:szCs w:val="24"/>
        </w:rPr>
        <w:t>).</w:t>
      </w:r>
    </w:p>
    <w:p w14:paraId="68379218" w14:textId="77777777" w:rsidR="001E13E7" w:rsidRPr="009958D9" w:rsidRDefault="001E13E7" w:rsidP="0027657E">
      <w:pPr>
        <w:numPr>
          <w:ilvl w:val="1"/>
          <w:numId w:val="5"/>
        </w:numPr>
        <w:tabs>
          <w:tab w:val="clear" w:pos="1440"/>
        </w:tabs>
        <w:ind w:left="567" w:hanging="283"/>
        <w:jc w:val="both"/>
      </w:pPr>
      <w:r w:rsidRPr="009958D9">
        <w:t>nadzór i kontrolę nad pracownikami wykonującymi w imieniu Zleceniobiorcy czynności objęt</w:t>
      </w:r>
      <w:r w:rsidR="006F736D" w:rsidRPr="009958D9">
        <w:t>ych</w:t>
      </w:r>
      <w:r w:rsidRPr="009958D9">
        <w:t xml:space="preserve"> zakresem Umowy sprawowany przez osoby posiadające </w:t>
      </w:r>
      <w:r w:rsidR="002509DC" w:rsidRPr="009958D9">
        <w:t xml:space="preserve">pisemne </w:t>
      </w:r>
      <w:r w:rsidRPr="009958D9">
        <w:t>pełnomocnictwa w tym zakresie.</w:t>
      </w:r>
    </w:p>
    <w:p w14:paraId="36EC9031" w14:textId="77777777" w:rsidR="001E13E7" w:rsidRPr="009958D9" w:rsidRDefault="00BD2119" w:rsidP="0027657E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9958D9">
        <w:t>Strony dopuszczają okresowe zwiększenie zatrudnienia pracowników Zleceniobiorcy do ochrony obiektów w ramach Umowy za dodatkowym wynagrodzeniem, dotyczy to również innych form niż posterunki lub patrole np. użycia grupy interwencyjnej w sytuacjach zagrożenia wymagających szybkiej reakcji ochrony. Zmiany te mogą jednak nastąpić tylko na pisemny wniosek Zleceniodawcy.</w:t>
      </w:r>
    </w:p>
    <w:p w14:paraId="2C6469BD" w14:textId="77777777" w:rsidR="001E13E7" w:rsidRPr="009958D9" w:rsidRDefault="00BD2119" w:rsidP="0027657E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9958D9">
        <w:t xml:space="preserve">Zleceniobiorca wystawia przepustki materiałowe zgodnie z </w:t>
      </w:r>
      <w:r w:rsidR="00282F43">
        <w:t xml:space="preserve">regulacjami Instrukcji </w:t>
      </w:r>
      <w:proofErr w:type="spellStart"/>
      <w:r w:rsidR="00282F43">
        <w:t>przepustkowej</w:t>
      </w:r>
      <w:proofErr w:type="spellEnd"/>
      <w:r w:rsidRPr="009958D9">
        <w:t xml:space="preserve"> lub </w:t>
      </w:r>
      <w:r w:rsidR="00282F43">
        <w:t xml:space="preserve">zgodnie </w:t>
      </w:r>
      <w:r w:rsidRPr="009958D9">
        <w:t xml:space="preserve">z decyzjami Zarządu Zleceniodawcy przekazanymi </w:t>
      </w:r>
      <w:r w:rsidR="005C58CA" w:rsidRPr="009958D9">
        <w:t>Zleceniobiorcy za pisemnym potwierdzeniem</w:t>
      </w:r>
      <w:r w:rsidRPr="009958D9">
        <w:t>.</w:t>
      </w:r>
    </w:p>
    <w:p w14:paraId="23394B82" w14:textId="77777777" w:rsidR="001E13E7" w:rsidRPr="009958D9" w:rsidRDefault="00BD2119" w:rsidP="0027657E">
      <w:pPr>
        <w:numPr>
          <w:ilvl w:val="0"/>
          <w:numId w:val="5"/>
        </w:numPr>
        <w:tabs>
          <w:tab w:val="clear" w:pos="720"/>
        </w:tabs>
        <w:ind w:left="284" w:hanging="284"/>
        <w:jc w:val="both"/>
      </w:pPr>
      <w:r w:rsidRPr="009958D9">
        <w:t>Zleceniobiorca zobowiązuje się do niezwłocznego informowania Zleceniodawcy o</w:t>
      </w:r>
      <w:r w:rsidR="00B95850">
        <w:t> </w:t>
      </w:r>
      <w:r w:rsidRPr="009958D9">
        <w:t>istotnych wydarzeniach zaistniałych podczas wykonywania służby mających wpływ na realizację przedmiotu Umowy.</w:t>
      </w:r>
    </w:p>
    <w:p w14:paraId="68127784" w14:textId="77777777" w:rsidR="001E13E7" w:rsidRPr="009958D9" w:rsidRDefault="00BD2119" w:rsidP="00002579">
      <w:pPr>
        <w:numPr>
          <w:ilvl w:val="0"/>
          <w:numId w:val="5"/>
        </w:numPr>
        <w:tabs>
          <w:tab w:val="clear" w:pos="720"/>
        </w:tabs>
        <w:ind w:left="284" w:hanging="426"/>
        <w:jc w:val="both"/>
      </w:pPr>
      <w:r w:rsidRPr="009958D9">
        <w:t>Zleceniobiorca zobowiązuje się przechowywać broń i amunicję zgodni</w:t>
      </w:r>
      <w:r w:rsidR="00F25BFA" w:rsidRPr="009958D9">
        <w:t>e z właściwymi przepisami prawa</w:t>
      </w:r>
      <w:r w:rsidR="00BD2B8C">
        <w:t xml:space="preserve">, </w:t>
      </w:r>
      <w:r w:rsidR="00F25BFA" w:rsidRPr="009958D9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przy czym Strony </w:t>
      </w:r>
      <w:r w:rsidR="009958D9" w:rsidRPr="009958D9">
        <w:rPr>
          <w:rStyle w:val="Teksttreci"/>
          <w:rFonts w:ascii="Times New Roman" w:hAnsi="Times New Roman"/>
          <w:color w:val="000000"/>
          <w:sz w:val="24"/>
          <w:szCs w:val="24"/>
        </w:rPr>
        <w:t>uzgadniają</w:t>
      </w:r>
      <w:r w:rsidR="00BD2B8C">
        <w:rPr>
          <w:rStyle w:val="Teksttreci"/>
          <w:rFonts w:ascii="Times New Roman" w:hAnsi="Times New Roman"/>
          <w:color w:val="000000"/>
          <w:sz w:val="24"/>
          <w:szCs w:val="24"/>
        </w:rPr>
        <w:t>,</w:t>
      </w:r>
      <w:r w:rsidR="00F25BFA" w:rsidRPr="009958D9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iż wymóg ten nie dotyczy obiektu przy ul. Krakowskiej 64. </w:t>
      </w:r>
    </w:p>
    <w:p w14:paraId="277FF31F" w14:textId="77777777" w:rsidR="00B95850" w:rsidRDefault="00A839AA" w:rsidP="0027657E">
      <w:pPr>
        <w:numPr>
          <w:ilvl w:val="0"/>
          <w:numId w:val="5"/>
        </w:numPr>
        <w:tabs>
          <w:tab w:val="clear" w:pos="720"/>
        </w:tabs>
        <w:ind w:left="284" w:hanging="426"/>
        <w:jc w:val="both"/>
      </w:pPr>
      <w:r w:rsidRPr="009958D9">
        <w:t>Zleceniobiorca, w celu prawidłowej realizacji usług</w:t>
      </w:r>
      <w:r w:rsidR="00014411">
        <w:t>,</w:t>
      </w:r>
      <w:r w:rsidRPr="009958D9">
        <w:t xml:space="preserve"> o których mowa w § 1 i 2 </w:t>
      </w:r>
      <w:r w:rsidR="00BD2B8C">
        <w:t>U</w:t>
      </w:r>
      <w:r w:rsidRPr="009958D9">
        <w:t>mowy, może wykorzystać inne podmioty lub osoby współpracujące</w:t>
      </w:r>
      <w:r w:rsidR="006F736D" w:rsidRPr="009958D9">
        <w:t xml:space="preserve"> </w:t>
      </w:r>
      <w:r w:rsidR="00282F43">
        <w:t xml:space="preserve">jedynie </w:t>
      </w:r>
      <w:r w:rsidR="006F736D" w:rsidRPr="009958D9">
        <w:t xml:space="preserve">po uzyskaniu </w:t>
      </w:r>
      <w:r w:rsidR="00BD2B8C">
        <w:t xml:space="preserve">uprzedniej, </w:t>
      </w:r>
      <w:r w:rsidR="006F736D" w:rsidRPr="009958D9">
        <w:t>pisemnej zgody Zleceniodawcy</w:t>
      </w:r>
      <w:r w:rsidR="00282F43">
        <w:t>. Zleceniobiorca za działania i </w:t>
      </w:r>
      <w:r w:rsidRPr="009958D9">
        <w:t xml:space="preserve">zaniechania osób, którymi posługuje się przy wykonywaniu </w:t>
      </w:r>
      <w:r w:rsidR="00BD2B8C">
        <w:t>U</w:t>
      </w:r>
      <w:r w:rsidRPr="009958D9">
        <w:t>mowy odpowiada jak za działania i zaniechania własne.</w:t>
      </w:r>
    </w:p>
    <w:p w14:paraId="729EC2E0" w14:textId="77777777" w:rsidR="001E13E7" w:rsidRPr="009958D9" w:rsidRDefault="00BD2119" w:rsidP="0027657E">
      <w:pPr>
        <w:numPr>
          <w:ilvl w:val="0"/>
          <w:numId w:val="5"/>
        </w:numPr>
        <w:tabs>
          <w:tab w:val="clear" w:pos="720"/>
        </w:tabs>
        <w:ind w:left="284" w:hanging="426"/>
        <w:jc w:val="both"/>
      </w:pPr>
      <w:r w:rsidRPr="009958D9">
        <w:t>W czasie realizacji zadań ochronnych Zleceniobiorca zobowiązuje się do:</w:t>
      </w:r>
    </w:p>
    <w:p w14:paraId="4FA70AAD" w14:textId="77777777" w:rsidR="001E13E7" w:rsidRPr="009958D9" w:rsidRDefault="001E13E7" w:rsidP="0027657E">
      <w:pPr>
        <w:numPr>
          <w:ilvl w:val="1"/>
          <w:numId w:val="5"/>
        </w:numPr>
        <w:tabs>
          <w:tab w:val="clear" w:pos="1440"/>
        </w:tabs>
        <w:ind w:left="567" w:hanging="283"/>
        <w:jc w:val="both"/>
      </w:pPr>
      <w:r w:rsidRPr="009958D9">
        <w:t>dołożenia należytej staranności wynikającej z zawodowego charakteru prowadzonej działalności gospodarczej w zakresie zadań wykonywanych w</w:t>
      </w:r>
      <w:r w:rsidR="00B95850">
        <w:t> </w:t>
      </w:r>
      <w:r w:rsidRPr="009958D9">
        <w:t>ramach Umowy;</w:t>
      </w:r>
    </w:p>
    <w:p w14:paraId="56518010" w14:textId="77777777" w:rsidR="001E13E7" w:rsidRPr="009958D9" w:rsidRDefault="001E13E7" w:rsidP="0027657E">
      <w:pPr>
        <w:numPr>
          <w:ilvl w:val="1"/>
          <w:numId w:val="5"/>
        </w:numPr>
        <w:tabs>
          <w:tab w:val="clear" w:pos="1440"/>
        </w:tabs>
        <w:ind w:left="567" w:hanging="283"/>
        <w:jc w:val="both"/>
      </w:pPr>
      <w:r w:rsidRPr="009958D9">
        <w:t xml:space="preserve">prowadzenia i archiwizowania dokumentacji </w:t>
      </w:r>
      <w:r w:rsidR="006723F5">
        <w:t>wynikającej z przepisów prawa</w:t>
      </w:r>
      <w:r w:rsidR="002B320A" w:rsidRPr="002B320A">
        <w:t xml:space="preserve"> </w:t>
      </w:r>
      <w:r w:rsidR="002B320A">
        <w:t>wymienionej w ust. 13 pkt. 17</w:t>
      </w:r>
      <w:r w:rsidR="00872DDD">
        <w:t xml:space="preserve"> poniżej</w:t>
      </w:r>
      <w:r w:rsidR="006723F5">
        <w:t xml:space="preserve">, a także dokumentacji wymienionej w ust. 13 pkt. </w:t>
      </w:r>
      <w:r w:rsidR="006723F5">
        <w:lastRenderedPageBreak/>
        <w:t>18</w:t>
      </w:r>
      <w:r w:rsidR="00872DDD">
        <w:t xml:space="preserve"> poniżej</w:t>
      </w:r>
      <w:r w:rsidR="006723F5">
        <w:t xml:space="preserve">, </w:t>
      </w:r>
      <w:r w:rsidRPr="009958D9">
        <w:t>potwierdzającej należyte wykonywani</w:t>
      </w:r>
      <w:r w:rsidR="004F642D" w:rsidRPr="009958D9">
        <w:t>e usług, o których mowa w § 1</w:t>
      </w:r>
      <w:r w:rsidRPr="009958D9">
        <w:t xml:space="preserve"> </w:t>
      </w:r>
      <w:r w:rsidR="004F642D" w:rsidRPr="009958D9">
        <w:t xml:space="preserve">i 2 </w:t>
      </w:r>
      <w:r w:rsidRPr="009958D9">
        <w:t>Umowy;</w:t>
      </w:r>
    </w:p>
    <w:p w14:paraId="0FAAD143" w14:textId="77777777" w:rsidR="001E13E7" w:rsidRPr="009958D9" w:rsidRDefault="001E13E7" w:rsidP="0027657E">
      <w:pPr>
        <w:numPr>
          <w:ilvl w:val="1"/>
          <w:numId w:val="5"/>
        </w:numPr>
        <w:tabs>
          <w:tab w:val="clear" w:pos="1440"/>
        </w:tabs>
        <w:ind w:left="567" w:hanging="283"/>
        <w:jc w:val="both"/>
      </w:pPr>
      <w:r w:rsidRPr="009958D9">
        <w:t>przestrzegania wewnętrznych przepisów obowiązujący</w:t>
      </w:r>
      <w:r w:rsidR="00282F43">
        <w:t>ch u Zleceniodawcy, w </w:t>
      </w:r>
      <w:r w:rsidRPr="009958D9">
        <w:t>szczególności przepisów BHP i ppoż., przeszkolenia pracowników wykonujących przedmiot Umowy z zakresu wewnętrznych uregulowań Zleceniodawcy, dotyczących m.in. ochrony środowiska, BHP i</w:t>
      </w:r>
      <w:r w:rsidR="00B95850">
        <w:t> </w:t>
      </w:r>
      <w:r w:rsidR="00B80949" w:rsidRPr="009958D9">
        <w:t>ppoż. zgodnie z kodeksem pracy</w:t>
      </w:r>
      <w:r w:rsidR="00C64C82">
        <w:t>;</w:t>
      </w:r>
    </w:p>
    <w:p w14:paraId="272ABCF3" w14:textId="77777777" w:rsidR="001E13E7" w:rsidRPr="009958D9" w:rsidRDefault="001E13E7" w:rsidP="0027657E">
      <w:pPr>
        <w:numPr>
          <w:ilvl w:val="1"/>
          <w:numId w:val="5"/>
        </w:numPr>
        <w:tabs>
          <w:tab w:val="clear" w:pos="1440"/>
        </w:tabs>
        <w:ind w:left="567" w:hanging="283"/>
        <w:jc w:val="both"/>
      </w:pPr>
      <w:r w:rsidRPr="009958D9">
        <w:t>utrzymania porządku w pomieszczeniach oraz na posterunkach powierzonych Zleceniobiorcy;</w:t>
      </w:r>
    </w:p>
    <w:p w14:paraId="2D9F864D" w14:textId="77777777" w:rsidR="001E13E7" w:rsidRPr="009958D9" w:rsidRDefault="001E13E7" w:rsidP="0027657E">
      <w:pPr>
        <w:numPr>
          <w:ilvl w:val="1"/>
          <w:numId w:val="5"/>
        </w:numPr>
        <w:tabs>
          <w:tab w:val="clear" w:pos="1440"/>
        </w:tabs>
        <w:ind w:left="567" w:hanging="283"/>
        <w:jc w:val="both"/>
      </w:pPr>
      <w:r w:rsidRPr="009958D9">
        <w:t>zabezpieczania śladów i dowodów przestępstw dokonanych na terenie ochranianych obiektów Zleceniodawcy;</w:t>
      </w:r>
    </w:p>
    <w:p w14:paraId="5BF01183" w14:textId="77777777" w:rsidR="001E13E7" w:rsidRDefault="001E13E7" w:rsidP="0027657E">
      <w:pPr>
        <w:numPr>
          <w:ilvl w:val="1"/>
          <w:numId w:val="5"/>
        </w:numPr>
        <w:tabs>
          <w:tab w:val="clear" w:pos="1440"/>
        </w:tabs>
        <w:ind w:left="567" w:hanging="283"/>
        <w:jc w:val="both"/>
      </w:pPr>
      <w:r w:rsidRPr="009958D9">
        <w:t xml:space="preserve">przedstawiania Zleceniodawcy imiennego wykazu </w:t>
      </w:r>
      <w:r w:rsidR="00AC5CC3">
        <w:t>pracowników Zleceniobiorcy</w:t>
      </w:r>
      <w:r w:rsidRPr="009958D9">
        <w:t xml:space="preserve"> wykonujących w</w:t>
      </w:r>
      <w:r w:rsidR="00B95850">
        <w:t> </w:t>
      </w:r>
      <w:r w:rsidRPr="009958D9">
        <w:t xml:space="preserve">imieniu Zleceniobiorcy obowiązki związane z Umową oraz jego </w:t>
      </w:r>
      <w:r w:rsidR="00C64C82">
        <w:t xml:space="preserve">każdorazowej </w:t>
      </w:r>
      <w:r w:rsidRPr="009958D9">
        <w:t>aktualizacji.</w:t>
      </w:r>
    </w:p>
    <w:p w14:paraId="23DCAAC1" w14:textId="77777777" w:rsidR="000440D7" w:rsidRPr="000914EA" w:rsidRDefault="000440D7" w:rsidP="0027657E">
      <w:pPr>
        <w:pStyle w:val="Akapitzlist"/>
        <w:numPr>
          <w:ilvl w:val="0"/>
          <w:numId w:val="5"/>
        </w:numPr>
        <w:tabs>
          <w:tab w:val="clear" w:pos="720"/>
        </w:tabs>
        <w:ind w:left="284" w:hanging="426"/>
        <w:jc w:val="both"/>
      </w:pPr>
      <w:r w:rsidRPr="000914EA">
        <w:t>Do obowiązków pracowników ochrony należy, w szczególności:</w:t>
      </w:r>
    </w:p>
    <w:p w14:paraId="638F719F" w14:textId="77777777" w:rsidR="000440D7" w:rsidRPr="000914EA" w:rsidRDefault="000440D7" w:rsidP="0027657E">
      <w:pPr>
        <w:pStyle w:val="Akapitzlist"/>
        <w:numPr>
          <w:ilvl w:val="1"/>
          <w:numId w:val="5"/>
        </w:numPr>
        <w:tabs>
          <w:tab w:val="clear" w:pos="1440"/>
        </w:tabs>
        <w:ind w:left="567" w:hanging="283"/>
        <w:jc w:val="both"/>
      </w:pPr>
      <w:r w:rsidRPr="000914EA">
        <w:t xml:space="preserve">pełnienie służby na posterunkach </w:t>
      </w:r>
      <w:r w:rsidR="00282F43" w:rsidRPr="000914EA">
        <w:t>oraz</w:t>
      </w:r>
      <w:r w:rsidRPr="000914EA">
        <w:t xml:space="preserve"> patrolowanie terenu </w:t>
      </w:r>
      <w:r w:rsidR="002B72C8" w:rsidRPr="00AA0B23">
        <w:t>obiekt</w:t>
      </w:r>
      <w:r w:rsidR="00CD1AEA">
        <w:t>ów</w:t>
      </w:r>
      <w:r w:rsidR="002B72C8" w:rsidRPr="000914EA">
        <w:t xml:space="preserve"> </w:t>
      </w:r>
      <w:r w:rsidRPr="000914EA">
        <w:t>według trasy i</w:t>
      </w:r>
      <w:r w:rsidR="00953CFE">
        <w:t> </w:t>
      </w:r>
      <w:r w:rsidRPr="000914EA">
        <w:t>z</w:t>
      </w:r>
      <w:r w:rsidR="00953CFE">
        <w:t> </w:t>
      </w:r>
      <w:r w:rsidRPr="000914EA">
        <w:t xml:space="preserve">częstotliwością określoną w </w:t>
      </w:r>
      <w:r w:rsidR="00CD1AEA">
        <w:t>p</w:t>
      </w:r>
      <w:r w:rsidR="00CD1AEA" w:rsidRPr="000914EA">
        <w:t>lanie</w:t>
      </w:r>
      <w:r w:rsidR="00CD1AEA">
        <w:t xml:space="preserve"> lub i</w:t>
      </w:r>
      <w:r w:rsidRPr="000914EA">
        <w:t xml:space="preserve">nstrukcji </w:t>
      </w:r>
      <w:r w:rsidR="00CD1AEA">
        <w:t>o</w:t>
      </w:r>
      <w:r w:rsidR="00CD1AEA" w:rsidRPr="000914EA">
        <w:t xml:space="preserve">chrony </w:t>
      </w:r>
      <w:r w:rsidR="00CD1AEA">
        <w:t>danego o</w:t>
      </w:r>
      <w:r w:rsidRPr="000914EA">
        <w:t xml:space="preserve">biektu; </w:t>
      </w:r>
    </w:p>
    <w:p w14:paraId="1106D3DB" w14:textId="77777777" w:rsidR="000440D7" w:rsidRPr="000914EA" w:rsidRDefault="000440D7" w:rsidP="0027657E">
      <w:pPr>
        <w:pStyle w:val="Akapitzlist"/>
        <w:numPr>
          <w:ilvl w:val="1"/>
          <w:numId w:val="5"/>
        </w:numPr>
        <w:tabs>
          <w:tab w:val="clear" w:pos="1440"/>
        </w:tabs>
        <w:ind w:left="567" w:hanging="283"/>
        <w:jc w:val="both"/>
      </w:pPr>
      <w:r w:rsidRPr="000914EA">
        <w:t xml:space="preserve">wykonywanie na każdej zmianie incydentalnych patroli dodatkowych – poza określonymi w </w:t>
      </w:r>
      <w:r w:rsidR="00CD1AEA" w:rsidRPr="00CD1AEA">
        <w:t>planie lub instrukcji ochrony danego obiektu</w:t>
      </w:r>
      <w:r w:rsidRPr="000914EA">
        <w:t>;</w:t>
      </w:r>
    </w:p>
    <w:p w14:paraId="4DFA2C09" w14:textId="77777777" w:rsidR="000440D7" w:rsidRPr="000914EA" w:rsidRDefault="000440D7" w:rsidP="0027657E">
      <w:pPr>
        <w:pStyle w:val="Akapitzlist"/>
        <w:numPr>
          <w:ilvl w:val="1"/>
          <w:numId w:val="5"/>
        </w:numPr>
        <w:tabs>
          <w:tab w:val="clear" w:pos="1440"/>
        </w:tabs>
        <w:ind w:left="567" w:hanging="283"/>
        <w:jc w:val="both"/>
      </w:pPr>
      <w:r w:rsidRPr="000914EA">
        <w:t>sprawdzanie stanu zabezpieczenia pomieszczeń po godzinach służbowych pracowników Zleceniodawcy;</w:t>
      </w:r>
    </w:p>
    <w:p w14:paraId="117826F2" w14:textId="77777777" w:rsidR="000440D7" w:rsidRDefault="000440D7" w:rsidP="0027657E">
      <w:pPr>
        <w:pStyle w:val="Akapitzlist"/>
        <w:numPr>
          <w:ilvl w:val="1"/>
          <w:numId w:val="5"/>
        </w:numPr>
        <w:tabs>
          <w:tab w:val="clear" w:pos="1440"/>
        </w:tabs>
        <w:ind w:left="567" w:hanging="283"/>
        <w:jc w:val="both"/>
      </w:pPr>
      <w:r w:rsidRPr="000914EA">
        <w:t>reagowanie na wszelkie  sytuacje kryzysowe lub awaryjne, w szczególności związane z</w:t>
      </w:r>
      <w:r w:rsidR="00953CFE">
        <w:t> </w:t>
      </w:r>
      <w:r w:rsidRPr="000914EA">
        <w:t>instalacjami przec</w:t>
      </w:r>
      <w:r w:rsidR="00014411" w:rsidRPr="000914EA">
        <w:t xml:space="preserve">iwpożarowymi, antywłamaniowymi, </w:t>
      </w:r>
      <w:r w:rsidRPr="000914EA">
        <w:t>elektrycznymi, CO i wodno-kanalizacyjn</w:t>
      </w:r>
      <w:r w:rsidR="00C64C82">
        <w:t>ymi</w:t>
      </w:r>
      <w:r w:rsidRPr="000914EA">
        <w:t>;</w:t>
      </w:r>
    </w:p>
    <w:p w14:paraId="497AC4F1" w14:textId="77777777" w:rsidR="00953CFE" w:rsidRDefault="00872DDD" w:rsidP="00965A0C">
      <w:pPr>
        <w:pStyle w:val="Akapitzlist"/>
        <w:numPr>
          <w:ilvl w:val="1"/>
          <w:numId w:val="5"/>
        </w:numPr>
        <w:tabs>
          <w:tab w:val="clear" w:pos="1440"/>
        </w:tabs>
        <w:ind w:left="567" w:hanging="283"/>
        <w:jc w:val="both"/>
      </w:pPr>
      <w:r>
        <w:t xml:space="preserve">codzienne </w:t>
      </w:r>
      <w:r w:rsidR="00953CFE">
        <w:t xml:space="preserve">składanie kierownikowi Działu Ochrony Spółki pisemnych meldunków dotyczących zdarzeń i incydentów zaistniałych podczas dyżuru według wzoru określonego przez ww. osobę; </w:t>
      </w:r>
    </w:p>
    <w:p w14:paraId="05E21FC8" w14:textId="77777777" w:rsidR="00953CFE" w:rsidRDefault="00953CFE" w:rsidP="00953CFE">
      <w:pPr>
        <w:pStyle w:val="Akapitzlist"/>
        <w:numPr>
          <w:ilvl w:val="1"/>
          <w:numId w:val="5"/>
        </w:numPr>
        <w:tabs>
          <w:tab w:val="clear" w:pos="1440"/>
        </w:tabs>
        <w:ind w:left="567" w:hanging="283"/>
        <w:jc w:val="both"/>
      </w:pPr>
      <w:r>
        <w:t xml:space="preserve">współdziałanie z jednostkami ochrony przeciwpożarowej w przypadkach zagrożenia pożarem na terenie obiektu; </w:t>
      </w:r>
    </w:p>
    <w:p w14:paraId="4EE9E10B" w14:textId="77777777" w:rsidR="00953CFE" w:rsidRDefault="00953CFE" w:rsidP="00965A0C">
      <w:pPr>
        <w:pStyle w:val="Akapitzlist"/>
        <w:numPr>
          <w:ilvl w:val="1"/>
          <w:numId w:val="5"/>
        </w:numPr>
        <w:tabs>
          <w:tab w:val="clear" w:pos="1440"/>
        </w:tabs>
        <w:ind w:left="567" w:hanging="283"/>
        <w:jc w:val="both"/>
      </w:pPr>
      <w:r>
        <w:t>w razie pożaru w obiekcie, natychmiastowe powiadomienie Straży Pożarnej, rozpoczęcie działań ratunkowych oraz wzmożenie czujności w celu uniemożliwienia zaboru mienia przez osoby postronne działające pod pozorem niesienia pomocy;</w:t>
      </w:r>
    </w:p>
    <w:p w14:paraId="7D6B5555" w14:textId="77777777" w:rsidR="00953CFE" w:rsidRPr="000914EA" w:rsidRDefault="00953CFE" w:rsidP="00965A0C">
      <w:pPr>
        <w:pStyle w:val="Akapitzlist"/>
        <w:numPr>
          <w:ilvl w:val="1"/>
          <w:numId w:val="5"/>
        </w:numPr>
        <w:tabs>
          <w:tab w:val="clear" w:pos="1440"/>
        </w:tabs>
        <w:ind w:left="567" w:hanging="283"/>
        <w:jc w:val="both"/>
      </w:pPr>
      <w:r>
        <w:t>pomoc w sprawnej ewakuacji osób przebywających w budynkach Zleceniodawcy w przypadku alarmu np. pożarowego;</w:t>
      </w:r>
    </w:p>
    <w:p w14:paraId="19B5A521" w14:textId="77777777" w:rsidR="000440D7" w:rsidRPr="000914EA" w:rsidRDefault="000440D7" w:rsidP="0027657E">
      <w:pPr>
        <w:pStyle w:val="Akapitzlist"/>
        <w:numPr>
          <w:ilvl w:val="1"/>
          <w:numId w:val="5"/>
        </w:numPr>
        <w:tabs>
          <w:tab w:val="clear" w:pos="1440"/>
        </w:tabs>
        <w:ind w:left="567" w:hanging="283"/>
        <w:jc w:val="both"/>
      </w:pPr>
      <w:r w:rsidRPr="000914EA">
        <w:t>zapewnienie ochrony pomieszczeń podlegających szczególnej ochronie</w:t>
      </w:r>
      <w:r w:rsidR="00C64C82">
        <w:t>,</w:t>
      </w:r>
      <w:r w:rsidRPr="000914EA">
        <w:t xml:space="preserve"> znajdujących się w strefach ochronnych (Kancelaria Tajna, Kancelaria Tajna Międzynarodowa, Kancelaria Kryptograficzna itp.)</w:t>
      </w:r>
      <w:r w:rsidR="00C64C82">
        <w:t>,</w:t>
      </w:r>
      <w:r w:rsidRPr="000914EA">
        <w:t xml:space="preserve"> w sytuacjach kryzysowych zgodnie </w:t>
      </w:r>
      <w:r w:rsidR="00632AB0" w:rsidRPr="000914EA">
        <w:t>ze wskazaniami Zleceniodawcy</w:t>
      </w:r>
      <w:r w:rsidR="000E70F2" w:rsidRPr="000914EA">
        <w:t>;</w:t>
      </w:r>
    </w:p>
    <w:p w14:paraId="688C9138" w14:textId="77777777" w:rsidR="000440D7" w:rsidRPr="000914EA" w:rsidRDefault="000440D7" w:rsidP="00AA0B23">
      <w:pPr>
        <w:pStyle w:val="Akapitzlist"/>
        <w:numPr>
          <w:ilvl w:val="1"/>
          <w:numId w:val="5"/>
        </w:numPr>
        <w:tabs>
          <w:tab w:val="clear" w:pos="1440"/>
        </w:tabs>
        <w:ind w:left="567" w:hanging="283"/>
        <w:jc w:val="both"/>
      </w:pPr>
      <w:r w:rsidRPr="000914EA">
        <w:t xml:space="preserve">kontrolowanie osób wchodzących i </w:t>
      </w:r>
      <w:r w:rsidR="00C64C82" w:rsidRPr="000914EA">
        <w:t xml:space="preserve">pojazdów </w:t>
      </w:r>
      <w:r w:rsidRPr="000914EA">
        <w:t xml:space="preserve">wjeżdżających  na teren </w:t>
      </w:r>
      <w:r w:rsidR="002B72C8" w:rsidRPr="00AA0B23">
        <w:t>obiekt</w:t>
      </w:r>
      <w:r w:rsidR="002B72C8">
        <w:t>ów</w:t>
      </w:r>
      <w:r w:rsidR="002B72C8" w:rsidRPr="000914EA">
        <w:t xml:space="preserve"> </w:t>
      </w:r>
      <w:r w:rsidRPr="000914EA">
        <w:t>w</w:t>
      </w:r>
      <w:r w:rsidR="00953CFE">
        <w:t> </w:t>
      </w:r>
      <w:r w:rsidRPr="000914EA">
        <w:t>celu udaremnienia wnoszenia i wwożenia materiałów niebezpiecznych, alkoholu, środków odurzają</w:t>
      </w:r>
      <w:r w:rsidR="000E70F2" w:rsidRPr="000914EA">
        <w:t>cych  oraz innych przedmiotów i </w:t>
      </w:r>
      <w:r w:rsidRPr="000914EA">
        <w:t>urządzeń</w:t>
      </w:r>
      <w:r w:rsidR="00C335CC">
        <w:t xml:space="preserve">, </w:t>
      </w:r>
      <w:r w:rsidRPr="000914EA">
        <w:t xml:space="preserve">kontrolowanie osób </w:t>
      </w:r>
      <w:r w:rsidR="00C64C82" w:rsidRPr="000914EA">
        <w:t xml:space="preserve">wychodzących </w:t>
      </w:r>
      <w:r w:rsidRPr="000914EA">
        <w:t>i pojazdów wyjeżdżających z terenu obiektów Zleceniodawcy w celu udaremnienia wynoszenia mienia Zleceniodawcy;</w:t>
      </w:r>
    </w:p>
    <w:p w14:paraId="73ABEDF4" w14:textId="77777777" w:rsidR="000440D7" w:rsidRPr="000914EA" w:rsidRDefault="000440D7" w:rsidP="0027657E">
      <w:pPr>
        <w:pStyle w:val="Akapitzlist"/>
        <w:numPr>
          <w:ilvl w:val="1"/>
          <w:numId w:val="5"/>
        </w:numPr>
        <w:tabs>
          <w:tab w:val="clear" w:pos="1440"/>
        </w:tabs>
        <w:ind w:left="567" w:hanging="283"/>
        <w:jc w:val="both"/>
      </w:pPr>
      <w:r w:rsidRPr="000914EA">
        <w:t xml:space="preserve">kontrola osób przebywających na terenie obiektów Zleceniodawcy po godzinach służbowych i w dni wolne od pracy na podstawie </w:t>
      </w:r>
      <w:r w:rsidR="00C335CC" w:rsidRPr="000914EA">
        <w:t xml:space="preserve">przekazanych </w:t>
      </w:r>
      <w:r w:rsidR="00C335CC">
        <w:t>w</w:t>
      </w:r>
      <w:r w:rsidR="00C335CC" w:rsidRPr="000914EA">
        <w:t>ykazów</w:t>
      </w:r>
      <w:r w:rsidRPr="000914EA">
        <w:t xml:space="preserve"> </w:t>
      </w:r>
      <w:r w:rsidR="00C335CC">
        <w:t xml:space="preserve">stanowiących załącznik nr 5 do Instrukcji </w:t>
      </w:r>
      <w:proofErr w:type="spellStart"/>
      <w:r w:rsidR="00C335CC">
        <w:t>przepustkowej</w:t>
      </w:r>
      <w:proofErr w:type="spellEnd"/>
      <w:r w:rsidRPr="000914EA">
        <w:t xml:space="preserve"> Zleceniodawcy,</w:t>
      </w:r>
    </w:p>
    <w:p w14:paraId="25D496F7" w14:textId="77777777" w:rsidR="000440D7" w:rsidRPr="000914EA" w:rsidRDefault="000440D7" w:rsidP="0027657E">
      <w:pPr>
        <w:pStyle w:val="Akapitzlist"/>
        <w:numPr>
          <w:ilvl w:val="1"/>
          <w:numId w:val="5"/>
        </w:numPr>
        <w:tabs>
          <w:tab w:val="clear" w:pos="1440"/>
        </w:tabs>
        <w:ind w:left="567" w:hanging="283"/>
        <w:jc w:val="both"/>
      </w:pPr>
      <w:r w:rsidRPr="000914EA">
        <w:t>wystawianie i kontrolowanie, zgodnie</w:t>
      </w:r>
      <w:r w:rsidR="000E70F2" w:rsidRPr="000914EA">
        <w:t xml:space="preserve"> z procedurami obowiązującymi u </w:t>
      </w:r>
      <w:r w:rsidRPr="000914EA">
        <w:t xml:space="preserve">Zleceniodawcy dokumentów zezwalających na wniesienie/wyniesienie, wwiezienie/wywiezienie materiałów i urządzeń na i z terenu ochranianego </w:t>
      </w:r>
      <w:r w:rsidR="002B72C8">
        <w:t>o</w:t>
      </w:r>
      <w:r w:rsidR="002B72C8" w:rsidRPr="00AA0B23">
        <w:t>biekt</w:t>
      </w:r>
      <w:r w:rsidR="002B72C8">
        <w:t>ów</w:t>
      </w:r>
      <w:r w:rsidR="00632AB0" w:rsidRPr="000914EA">
        <w:t>,</w:t>
      </w:r>
    </w:p>
    <w:p w14:paraId="67B035CE" w14:textId="77777777" w:rsidR="000440D7" w:rsidRPr="000914EA" w:rsidRDefault="00E0011F" w:rsidP="00002579">
      <w:pPr>
        <w:pStyle w:val="Akapitzlist"/>
        <w:numPr>
          <w:ilvl w:val="1"/>
          <w:numId w:val="5"/>
        </w:numPr>
        <w:tabs>
          <w:tab w:val="clear" w:pos="1440"/>
        </w:tabs>
        <w:ind w:left="567" w:hanging="425"/>
        <w:jc w:val="both"/>
      </w:pPr>
      <w:r w:rsidRPr="000914EA">
        <w:t xml:space="preserve">wydawanie/przyjmowanie </w:t>
      </w:r>
      <w:r w:rsidR="000440D7" w:rsidRPr="000914EA">
        <w:t>kluczy zgodnie</w:t>
      </w:r>
      <w:r w:rsidR="000E70F2" w:rsidRPr="000914EA">
        <w:t xml:space="preserve"> z procedurami obowiązującymi u </w:t>
      </w:r>
      <w:r w:rsidR="000440D7" w:rsidRPr="000914EA">
        <w:t xml:space="preserve">Zleceniodawcy, </w:t>
      </w:r>
    </w:p>
    <w:p w14:paraId="6E0D02E3" w14:textId="77777777" w:rsidR="000440D7" w:rsidRPr="000914EA" w:rsidRDefault="000440D7" w:rsidP="00002579">
      <w:pPr>
        <w:pStyle w:val="Akapitzlist"/>
        <w:numPr>
          <w:ilvl w:val="1"/>
          <w:numId w:val="5"/>
        </w:numPr>
        <w:tabs>
          <w:tab w:val="clear" w:pos="1440"/>
        </w:tabs>
        <w:ind w:left="567" w:hanging="425"/>
        <w:jc w:val="both"/>
      </w:pPr>
      <w:r w:rsidRPr="000914EA">
        <w:lastRenderedPageBreak/>
        <w:t xml:space="preserve">monitorowanie sygnałów alarmowych </w:t>
      </w:r>
      <w:r w:rsidR="00FB03B1" w:rsidRPr="000914EA">
        <w:t xml:space="preserve">systemów </w:t>
      </w:r>
      <w:proofErr w:type="spellStart"/>
      <w:r w:rsidRPr="000914EA">
        <w:t>SSWiN</w:t>
      </w:r>
      <w:proofErr w:type="spellEnd"/>
      <w:r w:rsidRPr="000914EA">
        <w:t xml:space="preserve">, </w:t>
      </w:r>
      <w:r w:rsidR="00FB03B1" w:rsidRPr="000914EA">
        <w:t>S</w:t>
      </w:r>
      <w:r w:rsidRPr="000914EA">
        <w:t xml:space="preserve">KD oraz </w:t>
      </w:r>
      <w:r w:rsidR="00872DDD">
        <w:t>STD</w:t>
      </w:r>
      <w:r w:rsidRPr="000914EA">
        <w:t xml:space="preserve"> Zleceniodawcy;</w:t>
      </w:r>
    </w:p>
    <w:p w14:paraId="0434C39E" w14:textId="77777777" w:rsidR="000440D7" w:rsidRPr="000914EA" w:rsidRDefault="000440D7" w:rsidP="00002579">
      <w:pPr>
        <w:pStyle w:val="Akapitzlist"/>
        <w:numPr>
          <w:ilvl w:val="1"/>
          <w:numId w:val="5"/>
        </w:numPr>
        <w:tabs>
          <w:tab w:val="clear" w:pos="1440"/>
        </w:tabs>
        <w:ind w:left="567" w:hanging="425"/>
        <w:jc w:val="both"/>
      </w:pPr>
      <w:r w:rsidRPr="000914EA">
        <w:t>przyjmowanie sygnałów w ramach systemu alarmowania (MON, Stały Dyżur itp.), zgodnie z procedurami obowiązującymi u Zleceniodawcy</w:t>
      </w:r>
      <w:r w:rsidR="005B2120" w:rsidRPr="000914EA">
        <w:t>,</w:t>
      </w:r>
      <w:r w:rsidRPr="000914EA">
        <w:t xml:space="preserve"> ich ewidencjonowanie i</w:t>
      </w:r>
      <w:r w:rsidR="006723F5">
        <w:t> </w:t>
      </w:r>
      <w:r w:rsidRPr="000914EA">
        <w:t>natychmiastowe informowanie o ich nadejściu wskazan</w:t>
      </w:r>
      <w:r w:rsidR="005D3DCE">
        <w:t>ych</w:t>
      </w:r>
      <w:r w:rsidRPr="000914EA">
        <w:t xml:space="preserve"> przez Zleceniodawcę os</w:t>
      </w:r>
      <w:r w:rsidR="005D3DCE">
        <w:t>ób</w:t>
      </w:r>
      <w:r w:rsidRPr="000914EA">
        <w:t>,</w:t>
      </w:r>
    </w:p>
    <w:p w14:paraId="77412F54" w14:textId="77777777" w:rsidR="000440D7" w:rsidRPr="000914EA" w:rsidRDefault="000440D7" w:rsidP="00002579">
      <w:pPr>
        <w:pStyle w:val="Akapitzlist"/>
        <w:numPr>
          <w:ilvl w:val="1"/>
          <w:numId w:val="5"/>
        </w:numPr>
        <w:tabs>
          <w:tab w:val="clear" w:pos="1440"/>
        </w:tabs>
        <w:ind w:left="567" w:hanging="425"/>
        <w:jc w:val="both"/>
      </w:pPr>
      <w:r w:rsidRPr="000914EA">
        <w:t xml:space="preserve">egzekwowanie zasad parkowania pojazdów na terenie </w:t>
      </w:r>
      <w:r w:rsidR="002B72C8">
        <w:t>o</w:t>
      </w:r>
      <w:r w:rsidR="002B72C8" w:rsidRPr="00AA0B23">
        <w:t>biekt</w:t>
      </w:r>
      <w:r w:rsidR="002B72C8">
        <w:t>ów</w:t>
      </w:r>
      <w:r w:rsidRPr="000914EA">
        <w:t>, jak</w:t>
      </w:r>
      <w:r w:rsidR="005B2120" w:rsidRPr="000914EA">
        <w:t xml:space="preserve"> również zasad zachowania ładu </w:t>
      </w:r>
      <w:r w:rsidRPr="000914EA">
        <w:t>i porządku,</w:t>
      </w:r>
    </w:p>
    <w:p w14:paraId="1AC1ACCB" w14:textId="77777777" w:rsidR="000440D7" w:rsidRPr="000914EA" w:rsidRDefault="000440D7" w:rsidP="00002579">
      <w:pPr>
        <w:pStyle w:val="Akapitzlist"/>
        <w:numPr>
          <w:ilvl w:val="1"/>
          <w:numId w:val="5"/>
        </w:numPr>
        <w:tabs>
          <w:tab w:val="clear" w:pos="1440"/>
        </w:tabs>
        <w:ind w:left="567" w:hanging="425"/>
        <w:jc w:val="both"/>
      </w:pPr>
      <w:r w:rsidRPr="000914EA">
        <w:t>prowadzenie dokumentacji wynikającej z ustawy o ochronie osób i mienia</w:t>
      </w:r>
      <w:r w:rsidR="006723F5" w:rsidRPr="006723F5">
        <w:t xml:space="preserve"> </w:t>
      </w:r>
      <w:r w:rsidR="006723F5" w:rsidRPr="00B70FB3">
        <w:t>oraz innych przewidzianych przepisami prawa</w:t>
      </w:r>
      <w:r w:rsidRPr="000914EA">
        <w:t>, w tym</w:t>
      </w:r>
      <w:r w:rsidR="006723F5">
        <w:t xml:space="preserve"> m.in.</w:t>
      </w:r>
      <w:r w:rsidRPr="000914EA">
        <w:t>:</w:t>
      </w:r>
    </w:p>
    <w:p w14:paraId="130EA437" w14:textId="77777777" w:rsidR="000440D7" w:rsidRPr="00255F9B" w:rsidRDefault="006723F5" w:rsidP="005D3DCE">
      <w:pPr>
        <w:pStyle w:val="Akapitzlist"/>
        <w:numPr>
          <w:ilvl w:val="0"/>
          <w:numId w:val="23"/>
        </w:numPr>
        <w:ind w:left="851" w:hanging="284"/>
        <w:jc w:val="both"/>
      </w:pPr>
      <w:r w:rsidRPr="00B70FB3">
        <w:t>Dziennika Zmiany</w:t>
      </w:r>
      <w:r>
        <w:t>,</w:t>
      </w:r>
    </w:p>
    <w:p w14:paraId="33BE9BDC" w14:textId="77777777" w:rsidR="000440D7" w:rsidRPr="00255F9B" w:rsidRDefault="006723F5" w:rsidP="005D3DCE">
      <w:pPr>
        <w:pStyle w:val="Akapitzlist"/>
        <w:numPr>
          <w:ilvl w:val="0"/>
          <w:numId w:val="23"/>
        </w:numPr>
        <w:ind w:left="851" w:hanging="284"/>
        <w:jc w:val="both"/>
      </w:pPr>
      <w:r w:rsidRPr="00B70FB3">
        <w:t>Książki stanu uzbrojenia,</w:t>
      </w:r>
    </w:p>
    <w:p w14:paraId="326E2482" w14:textId="77777777" w:rsidR="000440D7" w:rsidRPr="00255F9B" w:rsidRDefault="006723F5" w:rsidP="005D3DCE">
      <w:pPr>
        <w:pStyle w:val="Akapitzlist"/>
        <w:numPr>
          <w:ilvl w:val="0"/>
          <w:numId w:val="23"/>
        </w:numPr>
        <w:ind w:left="851" w:hanging="284"/>
        <w:jc w:val="both"/>
      </w:pPr>
      <w:r w:rsidRPr="00B70FB3">
        <w:t>Książki wydania i przyjęcia broni i amunicji,</w:t>
      </w:r>
    </w:p>
    <w:p w14:paraId="467B640C" w14:textId="77777777" w:rsidR="006723F5" w:rsidRDefault="006723F5" w:rsidP="005D3DCE">
      <w:pPr>
        <w:pStyle w:val="Akapitzlist"/>
        <w:numPr>
          <w:ilvl w:val="0"/>
          <w:numId w:val="23"/>
        </w:numPr>
        <w:ind w:left="851" w:hanging="284"/>
        <w:jc w:val="both"/>
      </w:pPr>
      <w:r w:rsidRPr="00B70FB3">
        <w:t>Książki wydania i przyjęcia środków przymusu bezpośredniego i wyposażenia,</w:t>
      </w:r>
    </w:p>
    <w:p w14:paraId="06B9EB84" w14:textId="77777777" w:rsidR="002B320A" w:rsidRDefault="006723F5" w:rsidP="005D3DCE">
      <w:pPr>
        <w:pStyle w:val="Akapitzlist"/>
        <w:numPr>
          <w:ilvl w:val="0"/>
          <w:numId w:val="23"/>
        </w:numPr>
        <w:ind w:left="851" w:hanging="284"/>
        <w:jc w:val="both"/>
      </w:pPr>
      <w:r w:rsidRPr="00B70FB3">
        <w:t>Ewidencji przypadków zastosowania środków przymusu</w:t>
      </w:r>
      <w:r w:rsidR="002B320A">
        <w:t>.</w:t>
      </w:r>
    </w:p>
    <w:p w14:paraId="258CE18D" w14:textId="77777777" w:rsidR="000440D7" w:rsidRPr="00255F9B" w:rsidRDefault="002B320A" w:rsidP="00965A0C">
      <w:pPr>
        <w:ind w:left="567"/>
        <w:jc w:val="both"/>
      </w:pPr>
      <w:r>
        <w:t xml:space="preserve">Archiwizacji powyższej dokumentacji dokonuje Zleceniobiorca według zasad określonych w </w:t>
      </w:r>
      <w:r w:rsidR="00DE4B51">
        <w:t xml:space="preserve">w/przywołanej </w:t>
      </w:r>
      <w:r>
        <w:t>ustawie.</w:t>
      </w:r>
    </w:p>
    <w:p w14:paraId="28B59359" w14:textId="77777777" w:rsidR="000440D7" w:rsidRPr="00B70FB3" w:rsidRDefault="000440D7" w:rsidP="00002579">
      <w:pPr>
        <w:pStyle w:val="Akapitzlist"/>
        <w:numPr>
          <w:ilvl w:val="1"/>
          <w:numId w:val="5"/>
        </w:numPr>
        <w:tabs>
          <w:tab w:val="clear" w:pos="1440"/>
        </w:tabs>
        <w:ind w:left="567" w:hanging="425"/>
        <w:jc w:val="both"/>
      </w:pPr>
      <w:r w:rsidRPr="00B70FB3">
        <w:t>prowadzenie ewidencji dokumentującej usługę realizowaną przez Zleceniobiorcę, w</w:t>
      </w:r>
      <w:r w:rsidR="006723F5">
        <w:t> </w:t>
      </w:r>
      <w:r w:rsidRPr="00B70FB3">
        <w:t>tym</w:t>
      </w:r>
      <w:r w:rsidR="006723F5">
        <w:t xml:space="preserve"> m.in.</w:t>
      </w:r>
      <w:r w:rsidRPr="00B70FB3">
        <w:t xml:space="preserve">: </w:t>
      </w:r>
    </w:p>
    <w:p w14:paraId="58E28EDA" w14:textId="77777777" w:rsidR="006723F5" w:rsidRDefault="006723F5" w:rsidP="005D3DCE">
      <w:pPr>
        <w:pStyle w:val="Akapitzlist"/>
        <w:numPr>
          <w:ilvl w:val="0"/>
          <w:numId w:val="24"/>
        </w:numPr>
        <w:ind w:left="851" w:hanging="284"/>
        <w:jc w:val="both"/>
      </w:pPr>
      <w:r>
        <w:t>Dziennika</w:t>
      </w:r>
      <w:r w:rsidRPr="00255F9B">
        <w:t xml:space="preserve"> zdarzeń,</w:t>
      </w:r>
    </w:p>
    <w:p w14:paraId="068F3304" w14:textId="77777777" w:rsidR="006723F5" w:rsidRDefault="006723F5" w:rsidP="005D3DCE">
      <w:pPr>
        <w:pStyle w:val="Akapitzlist"/>
        <w:numPr>
          <w:ilvl w:val="0"/>
          <w:numId w:val="24"/>
        </w:numPr>
        <w:ind w:left="851" w:hanging="284"/>
        <w:jc w:val="both"/>
      </w:pPr>
      <w:r w:rsidRPr="00255F9B">
        <w:t>Książki interesantów,</w:t>
      </w:r>
    </w:p>
    <w:p w14:paraId="3EA4D08F" w14:textId="77777777" w:rsidR="006723F5" w:rsidRDefault="006723F5" w:rsidP="005D3DCE">
      <w:pPr>
        <w:pStyle w:val="Akapitzlist"/>
        <w:numPr>
          <w:ilvl w:val="0"/>
          <w:numId w:val="24"/>
        </w:numPr>
        <w:ind w:left="851" w:hanging="284"/>
        <w:jc w:val="both"/>
      </w:pPr>
      <w:r w:rsidRPr="00255F9B">
        <w:t>Rejestr</w:t>
      </w:r>
      <w:r>
        <w:t>u</w:t>
      </w:r>
      <w:r w:rsidRPr="00255F9B">
        <w:t xml:space="preserve"> pojazdów wjeżdżających i wyjeżdżających,</w:t>
      </w:r>
    </w:p>
    <w:p w14:paraId="53E1C8F4" w14:textId="77777777" w:rsidR="006723F5" w:rsidRDefault="006723F5" w:rsidP="005D3DCE">
      <w:pPr>
        <w:pStyle w:val="Akapitzlist"/>
        <w:numPr>
          <w:ilvl w:val="0"/>
          <w:numId w:val="24"/>
        </w:numPr>
        <w:ind w:left="851" w:hanging="284"/>
        <w:jc w:val="both"/>
      </w:pPr>
      <w:r w:rsidRPr="00255F9B">
        <w:t>Książki wydawania kluczy</w:t>
      </w:r>
      <w:r>
        <w:t>,</w:t>
      </w:r>
    </w:p>
    <w:p w14:paraId="17E70BAA" w14:textId="77777777" w:rsidR="006723F5" w:rsidRDefault="006723F5" w:rsidP="005D3DCE">
      <w:pPr>
        <w:pStyle w:val="Akapitzlist"/>
        <w:numPr>
          <w:ilvl w:val="0"/>
          <w:numId w:val="24"/>
        </w:numPr>
        <w:ind w:left="851" w:hanging="284"/>
        <w:jc w:val="both"/>
      </w:pPr>
      <w:r w:rsidRPr="00B70FB3">
        <w:t>Dziennika otrzymanych sygnałów,</w:t>
      </w:r>
    </w:p>
    <w:p w14:paraId="15B73621" w14:textId="77777777" w:rsidR="006723F5" w:rsidRDefault="006723F5" w:rsidP="005D3DCE">
      <w:pPr>
        <w:pStyle w:val="Akapitzlist"/>
        <w:numPr>
          <w:ilvl w:val="0"/>
          <w:numId w:val="24"/>
        </w:numPr>
        <w:ind w:left="851" w:hanging="284"/>
        <w:jc w:val="both"/>
      </w:pPr>
      <w:r>
        <w:t>Dziennika</w:t>
      </w:r>
      <w:r w:rsidRPr="00B70FB3">
        <w:t xml:space="preserve"> konwojów</w:t>
      </w:r>
      <w:r>
        <w:t>.</w:t>
      </w:r>
    </w:p>
    <w:p w14:paraId="30A43A66" w14:textId="77777777" w:rsidR="002B320A" w:rsidRDefault="002B320A" w:rsidP="00965A0C">
      <w:pPr>
        <w:ind w:left="567"/>
        <w:jc w:val="both"/>
      </w:pPr>
      <w:r>
        <w:t>Zakończone (zapełnione) tomy powyższej dokumentacji Zleceniobiorca przekazuje Zleceniodawcy celem zarchiwizowania.</w:t>
      </w:r>
    </w:p>
    <w:p w14:paraId="27612D8D" w14:textId="77777777" w:rsidR="000440D7" w:rsidRPr="005B2120" w:rsidRDefault="000440D7" w:rsidP="005B2120">
      <w:pPr>
        <w:pStyle w:val="Akapitzlist"/>
        <w:ind w:left="1428"/>
        <w:jc w:val="both"/>
        <w:rPr>
          <w:color w:val="FF0000"/>
        </w:rPr>
      </w:pPr>
    </w:p>
    <w:p w14:paraId="561D5389" w14:textId="77777777" w:rsidR="00BD2119" w:rsidRPr="009958D9" w:rsidRDefault="00BD2119" w:rsidP="001E13E7">
      <w:pPr>
        <w:jc w:val="center"/>
        <w:rPr>
          <w:b/>
        </w:rPr>
      </w:pPr>
      <w:bookmarkStart w:id="5" w:name="bookmark7"/>
      <w:r w:rsidRPr="009958D9">
        <w:rPr>
          <w:b/>
        </w:rPr>
        <w:t>§</w:t>
      </w:r>
      <w:r w:rsidR="001E13E7" w:rsidRPr="009958D9">
        <w:rPr>
          <w:b/>
        </w:rPr>
        <w:t xml:space="preserve"> </w:t>
      </w:r>
      <w:r w:rsidRPr="009958D9">
        <w:rPr>
          <w:b/>
        </w:rPr>
        <w:t>6</w:t>
      </w:r>
      <w:bookmarkEnd w:id="5"/>
    </w:p>
    <w:p w14:paraId="3E1A9C64" w14:textId="77777777" w:rsidR="00BD2119" w:rsidRDefault="00BD2119" w:rsidP="001E13E7">
      <w:pPr>
        <w:jc w:val="center"/>
        <w:rPr>
          <w:b/>
        </w:rPr>
      </w:pPr>
      <w:r w:rsidRPr="009958D9">
        <w:rPr>
          <w:b/>
        </w:rPr>
        <w:t xml:space="preserve">Zakres </w:t>
      </w:r>
      <w:r w:rsidR="00B70FB3">
        <w:rPr>
          <w:b/>
        </w:rPr>
        <w:t>o</w:t>
      </w:r>
      <w:r w:rsidRPr="009958D9">
        <w:rPr>
          <w:b/>
        </w:rPr>
        <w:t>dpowiedzialności</w:t>
      </w:r>
      <w:r w:rsidR="004F1341">
        <w:rPr>
          <w:b/>
        </w:rPr>
        <w:t>, kary umowne, odstą</w:t>
      </w:r>
      <w:r w:rsidR="00DE4B51">
        <w:rPr>
          <w:b/>
        </w:rPr>
        <w:t>pienie</w:t>
      </w:r>
    </w:p>
    <w:p w14:paraId="1DEE7834" w14:textId="77777777" w:rsidR="005D0677" w:rsidRPr="009958D9" w:rsidRDefault="005D0677" w:rsidP="001E13E7">
      <w:pPr>
        <w:jc w:val="center"/>
        <w:rPr>
          <w:b/>
        </w:rPr>
      </w:pPr>
    </w:p>
    <w:p w14:paraId="60862E7E" w14:textId="77777777" w:rsidR="001E13E7" w:rsidRPr="009958D9" w:rsidRDefault="00BD2119" w:rsidP="0027657E">
      <w:pPr>
        <w:numPr>
          <w:ilvl w:val="0"/>
          <w:numId w:val="6"/>
        </w:numPr>
        <w:tabs>
          <w:tab w:val="clear" w:pos="720"/>
        </w:tabs>
        <w:ind w:left="284" w:hanging="284"/>
        <w:jc w:val="both"/>
      </w:pPr>
      <w:r w:rsidRPr="009958D9">
        <w:t xml:space="preserve">Zleceniobiorca ponosi pełną odpowiedzialność za szkody powstałe w następstwie </w:t>
      </w:r>
      <w:r w:rsidR="00745E44">
        <w:t xml:space="preserve">niewykonania lub </w:t>
      </w:r>
      <w:r w:rsidRPr="009958D9">
        <w:t>nie</w:t>
      </w:r>
      <w:r w:rsidR="000C0FC0">
        <w:t>należytego</w:t>
      </w:r>
      <w:r w:rsidRPr="009958D9">
        <w:t xml:space="preserve"> </w:t>
      </w:r>
      <w:r w:rsidR="000C0FC0">
        <w:t>wykonania</w:t>
      </w:r>
      <w:r w:rsidRPr="009958D9">
        <w:t xml:space="preserve"> przez niego i działające w jego imieniu osoby i podmioty obowiązków określonych Umową.</w:t>
      </w:r>
    </w:p>
    <w:p w14:paraId="16B27C2E" w14:textId="77777777" w:rsidR="001E13E7" w:rsidRPr="009958D9" w:rsidRDefault="00BD2119" w:rsidP="0027657E">
      <w:pPr>
        <w:numPr>
          <w:ilvl w:val="0"/>
          <w:numId w:val="6"/>
        </w:numPr>
        <w:tabs>
          <w:tab w:val="clear" w:pos="720"/>
        </w:tabs>
        <w:ind w:left="284" w:hanging="284"/>
        <w:jc w:val="both"/>
      </w:pPr>
      <w:r w:rsidRPr="009958D9">
        <w:t>Zleceniobiorca zobowiązany jest do naprawienia w całości:</w:t>
      </w:r>
      <w:r w:rsidR="001E13E7" w:rsidRPr="009958D9">
        <w:t xml:space="preserve"> </w:t>
      </w:r>
    </w:p>
    <w:p w14:paraId="5852B379" w14:textId="77777777" w:rsidR="001E13E7" w:rsidRPr="009958D9" w:rsidRDefault="00BD2119" w:rsidP="0062477B">
      <w:pPr>
        <w:numPr>
          <w:ilvl w:val="1"/>
          <w:numId w:val="29"/>
        </w:numPr>
        <w:tabs>
          <w:tab w:val="clear" w:pos="1440"/>
        </w:tabs>
        <w:ind w:left="567" w:hanging="283"/>
        <w:jc w:val="both"/>
      </w:pPr>
      <w:r w:rsidRPr="009958D9">
        <w:t xml:space="preserve">szkód powstałych w mieniu Zleceniodawcy lub </w:t>
      </w:r>
      <w:r w:rsidR="00CD5A1C">
        <w:t xml:space="preserve">mieniu </w:t>
      </w:r>
      <w:r w:rsidR="0062477B">
        <w:t xml:space="preserve">osób lub </w:t>
      </w:r>
      <w:r w:rsidR="00CD5A1C">
        <w:t>podmiotów działających w </w:t>
      </w:r>
      <w:r w:rsidR="0062477B">
        <w:t xml:space="preserve">zakresie </w:t>
      </w:r>
      <w:r w:rsidRPr="009958D9">
        <w:t>obszar</w:t>
      </w:r>
      <w:r w:rsidR="0062477B">
        <w:t>u</w:t>
      </w:r>
      <w:r w:rsidRPr="009958D9">
        <w:t xml:space="preserve"> podlegając</w:t>
      </w:r>
      <w:r w:rsidR="0062477B">
        <w:t>ego</w:t>
      </w:r>
      <w:r w:rsidR="001E13E7" w:rsidRPr="009958D9">
        <w:t xml:space="preserve"> </w:t>
      </w:r>
      <w:r w:rsidRPr="009958D9">
        <w:t>ochronie;</w:t>
      </w:r>
      <w:r w:rsidR="001E13E7" w:rsidRPr="009958D9">
        <w:t xml:space="preserve"> </w:t>
      </w:r>
    </w:p>
    <w:p w14:paraId="77BBFCB9" w14:textId="77777777" w:rsidR="00111FC8" w:rsidRDefault="00BD2119" w:rsidP="0062477B">
      <w:pPr>
        <w:numPr>
          <w:ilvl w:val="1"/>
          <w:numId w:val="29"/>
        </w:numPr>
        <w:tabs>
          <w:tab w:val="clear" w:pos="1440"/>
        </w:tabs>
        <w:ind w:left="567" w:hanging="283"/>
        <w:jc w:val="both"/>
      </w:pPr>
      <w:r w:rsidRPr="009958D9">
        <w:t>szkód lub uszczerbku na zdrowiu wyrządzonych innym osobom.</w:t>
      </w:r>
    </w:p>
    <w:p w14:paraId="01DB4843" w14:textId="29BCDD36" w:rsidR="00D8773A" w:rsidRPr="00B70FB3" w:rsidRDefault="00111FC8" w:rsidP="0027657E">
      <w:pPr>
        <w:numPr>
          <w:ilvl w:val="0"/>
          <w:numId w:val="6"/>
        </w:numPr>
        <w:tabs>
          <w:tab w:val="clear" w:pos="720"/>
        </w:tabs>
        <w:ind w:left="284" w:hanging="284"/>
        <w:jc w:val="both"/>
      </w:pPr>
      <w:r w:rsidRPr="00DE4B51">
        <w:t xml:space="preserve">Zleceniobiorca zobowiązuje się zapłacić karę umowną w kwocie </w:t>
      </w:r>
      <w:r w:rsidR="001315A3">
        <w:t>40.000</w:t>
      </w:r>
      <w:r w:rsidRPr="00DE4B51">
        <w:t xml:space="preserve"> zł brutto </w:t>
      </w:r>
      <w:r w:rsidR="000E70F2" w:rsidRPr="00DE4B51">
        <w:t>(</w:t>
      </w:r>
      <w:r w:rsidR="001315A3">
        <w:t>czterdzieści tysięcy zł</w:t>
      </w:r>
      <w:r w:rsidR="000E70F2" w:rsidRPr="00DE4B51">
        <w:t xml:space="preserve">) </w:t>
      </w:r>
      <w:r w:rsidRPr="00DE4B51">
        <w:t>za każdy przypadek niewykonania lub nienależytego</w:t>
      </w:r>
      <w:r w:rsidRPr="00C30A38">
        <w:rPr>
          <w:color w:val="FF0000"/>
        </w:rPr>
        <w:t xml:space="preserve"> </w:t>
      </w:r>
      <w:r w:rsidRPr="00B70FB3">
        <w:t xml:space="preserve">wykonania przedmiotu Umowy, w tym powstałe lub wyrządzone szkody nie objęte warunkami jego polisy ubezpieczenia. </w:t>
      </w:r>
    </w:p>
    <w:p w14:paraId="546FD9FA" w14:textId="77777777" w:rsidR="00D8773A" w:rsidRPr="00B70FB3" w:rsidRDefault="000C0FC0" w:rsidP="000C0FC0">
      <w:pPr>
        <w:numPr>
          <w:ilvl w:val="0"/>
          <w:numId w:val="6"/>
        </w:numPr>
        <w:tabs>
          <w:tab w:val="clear" w:pos="720"/>
        </w:tabs>
        <w:ind w:left="284" w:hanging="284"/>
        <w:jc w:val="both"/>
      </w:pPr>
      <w:r>
        <w:t>Przez  nienależyte  wykonanie  Umowy  rozumie  się  wszelkie  naruszenia  prawa i postanowień  Umowy,  a  zwłaszcza  zaniedbania  powstałe  przy  realizacji Umowy  ze  strony  Zleceniobiorcy,  które  spowodują  straty  w  ochranianym  mieniu  lub substancji  budynku</w:t>
      </w:r>
      <w:r w:rsidR="00DE4B51">
        <w:t>/obiektu</w:t>
      </w:r>
      <w:r>
        <w:t xml:space="preserve">,  zaniedbanie  lub  zaniechanie  podjęcia  działań mających na celu ochronę mienia Zleceniodawcy przed </w:t>
      </w:r>
      <w:r w:rsidR="004854B5">
        <w:t>kradzieżą lub zniszczeniem, nie</w:t>
      </w:r>
      <w:r>
        <w:t>podjęcie stosownych działań mających na celu zmniejszenie do minimum powstałych szkód bądź też niewłaściwe zabezpiecz</w:t>
      </w:r>
      <w:r w:rsidR="004854B5">
        <w:t>enie miejsca zdarzenia oraz nie</w:t>
      </w:r>
      <w:r>
        <w:t>powiadomienie stosownych służb o wystąpieniu zagrożenia lub szkody, a ponadto</w:t>
      </w:r>
      <w:r w:rsidR="004854B5">
        <w:t xml:space="preserve"> w szczególności</w:t>
      </w:r>
      <w:r>
        <w:t>:</w:t>
      </w:r>
    </w:p>
    <w:p w14:paraId="620A2908" w14:textId="77777777" w:rsidR="00D8773A" w:rsidRDefault="00D8773A" w:rsidP="0062477B">
      <w:pPr>
        <w:pStyle w:val="Akapitzlist"/>
        <w:widowControl w:val="0"/>
        <w:numPr>
          <w:ilvl w:val="0"/>
          <w:numId w:val="30"/>
        </w:numPr>
        <w:suppressAutoHyphens/>
        <w:autoSpaceDE w:val="0"/>
        <w:autoSpaceDN w:val="0"/>
        <w:ind w:left="567" w:hanging="283"/>
        <w:jc w:val="both"/>
        <w:textAlignment w:val="baseline"/>
      </w:pPr>
      <w:r w:rsidRPr="00B70FB3">
        <w:t xml:space="preserve">pełnienie dyżuru przez pracownika ochrony pod wpływem alkoholu lub spożywanie </w:t>
      </w:r>
      <w:r w:rsidRPr="00B70FB3">
        <w:lastRenderedPageBreak/>
        <w:t>alkoholu w miejscu pracy;</w:t>
      </w:r>
    </w:p>
    <w:p w14:paraId="3AD50740" w14:textId="77777777" w:rsidR="00551BE1" w:rsidRPr="00B70FB3" w:rsidRDefault="00551BE1" w:rsidP="0062477B">
      <w:pPr>
        <w:pStyle w:val="Akapitzlist"/>
        <w:widowControl w:val="0"/>
        <w:numPr>
          <w:ilvl w:val="0"/>
          <w:numId w:val="30"/>
        </w:numPr>
        <w:suppressAutoHyphens/>
        <w:autoSpaceDE w:val="0"/>
        <w:autoSpaceDN w:val="0"/>
        <w:ind w:left="567" w:hanging="283"/>
        <w:jc w:val="both"/>
        <w:textAlignment w:val="baseline"/>
      </w:pPr>
      <w:r w:rsidRPr="00B70FB3">
        <w:t xml:space="preserve">pełnienie dyżuru przez pracownika ochrony pod wpływem </w:t>
      </w:r>
      <w:r>
        <w:t>środków odurzających</w:t>
      </w:r>
      <w:r w:rsidRPr="00B70FB3">
        <w:t xml:space="preserve"> lub </w:t>
      </w:r>
      <w:r>
        <w:t>u</w:t>
      </w:r>
      <w:r w:rsidRPr="00B70FB3">
        <w:t xml:space="preserve">żywanie </w:t>
      </w:r>
      <w:r>
        <w:t>środków odurzających</w:t>
      </w:r>
      <w:r w:rsidRPr="00B70FB3">
        <w:t xml:space="preserve"> w miejscu pracy;</w:t>
      </w:r>
    </w:p>
    <w:p w14:paraId="1983F8F2" w14:textId="77777777" w:rsidR="00D8773A" w:rsidRPr="00B70FB3" w:rsidRDefault="00D8773A" w:rsidP="0062477B">
      <w:pPr>
        <w:pStyle w:val="Akapitzlist"/>
        <w:widowControl w:val="0"/>
        <w:numPr>
          <w:ilvl w:val="0"/>
          <w:numId w:val="30"/>
        </w:numPr>
        <w:suppressAutoHyphens/>
        <w:autoSpaceDE w:val="0"/>
        <w:autoSpaceDN w:val="0"/>
        <w:ind w:left="567" w:hanging="283"/>
        <w:jc w:val="both"/>
        <w:textAlignment w:val="baseline"/>
      </w:pPr>
      <w:r w:rsidRPr="00B70FB3">
        <w:t>brak pełnej obsady personalnej zmiany pełniącej dyżur;</w:t>
      </w:r>
    </w:p>
    <w:p w14:paraId="76F21575" w14:textId="77777777" w:rsidR="00D8773A" w:rsidRPr="00B70FB3" w:rsidRDefault="00D8773A" w:rsidP="0062477B">
      <w:pPr>
        <w:pStyle w:val="Akapitzlist"/>
        <w:widowControl w:val="0"/>
        <w:numPr>
          <w:ilvl w:val="0"/>
          <w:numId w:val="30"/>
        </w:numPr>
        <w:suppressAutoHyphens/>
        <w:autoSpaceDE w:val="0"/>
        <w:autoSpaceDN w:val="0"/>
        <w:ind w:left="567" w:hanging="283"/>
        <w:jc w:val="both"/>
        <w:textAlignment w:val="baseline"/>
      </w:pPr>
      <w:r w:rsidRPr="00B70FB3">
        <w:t>wejście osoby nieupoważnionej na teren obiektu;</w:t>
      </w:r>
    </w:p>
    <w:p w14:paraId="402E1686" w14:textId="77777777" w:rsidR="00D8773A" w:rsidRPr="00B70FB3" w:rsidRDefault="00D8773A" w:rsidP="0062477B">
      <w:pPr>
        <w:pStyle w:val="Akapitzlist"/>
        <w:widowControl w:val="0"/>
        <w:numPr>
          <w:ilvl w:val="0"/>
          <w:numId w:val="30"/>
        </w:numPr>
        <w:suppressAutoHyphens/>
        <w:autoSpaceDE w:val="0"/>
        <w:autoSpaceDN w:val="0"/>
        <w:ind w:left="567" w:hanging="283"/>
        <w:jc w:val="both"/>
        <w:textAlignment w:val="baseline"/>
      </w:pPr>
      <w:r w:rsidRPr="00B70FB3">
        <w:t>wjazd nieuprawnionego pojazdu na teren obiektu;</w:t>
      </w:r>
    </w:p>
    <w:p w14:paraId="4322F79C" w14:textId="77777777" w:rsidR="00D8773A" w:rsidRPr="00B70FB3" w:rsidRDefault="00D8773A" w:rsidP="0062477B">
      <w:pPr>
        <w:pStyle w:val="Akapitzlist"/>
        <w:widowControl w:val="0"/>
        <w:numPr>
          <w:ilvl w:val="0"/>
          <w:numId w:val="30"/>
        </w:numPr>
        <w:suppressAutoHyphens/>
        <w:autoSpaceDE w:val="0"/>
        <w:autoSpaceDN w:val="0"/>
        <w:ind w:left="567" w:hanging="283"/>
        <w:jc w:val="both"/>
        <w:textAlignment w:val="baseline"/>
      </w:pPr>
      <w:r w:rsidRPr="00B70FB3">
        <w:t>brak kontroli wwożonych/wywożonych oraz wnoszonych/wynoszonych materiałów i sprzętu zwłaszcza bez dokumentów wymaganych wewnętrznymi przepisami Zleceniodawcy;</w:t>
      </w:r>
    </w:p>
    <w:p w14:paraId="2F81E8D9" w14:textId="77777777" w:rsidR="00D8773A" w:rsidRPr="00B70FB3" w:rsidRDefault="00D8773A" w:rsidP="0062477B">
      <w:pPr>
        <w:pStyle w:val="Akapitzlist"/>
        <w:widowControl w:val="0"/>
        <w:numPr>
          <w:ilvl w:val="0"/>
          <w:numId w:val="30"/>
        </w:numPr>
        <w:suppressAutoHyphens/>
        <w:autoSpaceDE w:val="0"/>
        <w:autoSpaceDN w:val="0"/>
        <w:ind w:left="567" w:hanging="283"/>
        <w:jc w:val="both"/>
        <w:textAlignment w:val="baseline"/>
      </w:pPr>
      <w:r w:rsidRPr="00B70FB3">
        <w:t>rażące naruszenie obowiązków na posterunku/patrolu (spanie, nie wychodzenie na patrol</w:t>
      </w:r>
      <w:r w:rsidR="000E70F2" w:rsidRPr="00B70FB3">
        <w:t>,</w:t>
      </w:r>
      <w:r w:rsidRPr="00B70FB3">
        <w:t xml:space="preserve"> itp.).</w:t>
      </w:r>
    </w:p>
    <w:p w14:paraId="25CEAA1F" w14:textId="77777777" w:rsidR="00615219" w:rsidRDefault="00615219" w:rsidP="00615219">
      <w:pPr>
        <w:numPr>
          <w:ilvl w:val="0"/>
          <w:numId w:val="6"/>
        </w:numPr>
        <w:tabs>
          <w:tab w:val="clear" w:pos="720"/>
        </w:tabs>
        <w:ind w:left="284" w:hanging="284"/>
        <w:jc w:val="both"/>
      </w:pPr>
      <w:r>
        <w:t>Naliczenie kar umownych nie zwalnia Zleceniobiorcy z obowiązku realizowania Umowy.</w:t>
      </w:r>
    </w:p>
    <w:p w14:paraId="04612036" w14:textId="77777777" w:rsidR="00615219" w:rsidRDefault="00615219" w:rsidP="00615219">
      <w:pPr>
        <w:numPr>
          <w:ilvl w:val="0"/>
          <w:numId w:val="6"/>
        </w:numPr>
        <w:tabs>
          <w:tab w:val="clear" w:pos="720"/>
        </w:tabs>
        <w:ind w:left="284" w:hanging="284"/>
        <w:jc w:val="both"/>
      </w:pPr>
      <w:r>
        <w:t xml:space="preserve">Termin zapłaty kary umownej wynosi </w:t>
      </w:r>
      <w:r w:rsidR="004854B5">
        <w:t>7</w:t>
      </w:r>
      <w:r>
        <w:t xml:space="preserve"> dni od daty doręczenia Zleceniobiorcy noty obciążeniowej od Zleceniodawcy.</w:t>
      </w:r>
    </w:p>
    <w:p w14:paraId="1D1D6CE5" w14:textId="77777777" w:rsidR="00615219" w:rsidRDefault="00615219" w:rsidP="00615219">
      <w:pPr>
        <w:numPr>
          <w:ilvl w:val="0"/>
          <w:numId w:val="6"/>
        </w:numPr>
        <w:tabs>
          <w:tab w:val="clear" w:pos="720"/>
        </w:tabs>
        <w:ind w:left="284" w:hanging="284"/>
        <w:jc w:val="both"/>
      </w:pPr>
      <w:r>
        <w:t>Jeżeli Zleceniobiorca nie zapłaci kary we wskazanym w ust.6 powyżej terminie, kara umowna zostanie potrącona z należnego Zleceniobiorcy wynagrodzenia.</w:t>
      </w:r>
    </w:p>
    <w:p w14:paraId="0CE7464A" w14:textId="77777777" w:rsidR="00615219" w:rsidRDefault="00615219" w:rsidP="00615219">
      <w:pPr>
        <w:numPr>
          <w:ilvl w:val="0"/>
          <w:numId w:val="6"/>
        </w:numPr>
        <w:tabs>
          <w:tab w:val="clear" w:pos="720"/>
        </w:tabs>
        <w:ind w:left="284" w:hanging="284"/>
        <w:jc w:val="both"/>
      </w:pPr>
      <w:r>
        <w:t>Zleceniobiorca niniejszym wyraża zgodę na potrącanie przez Zleceniodawcę kary umownej z należnego Zleceniobiorcy wynagrodzenia.</w:t>
      </w:r>
    </w:p>
    <w:p w14:paraId="1F804819" w14:textId="77777777" w:rsidR="00615219" w:rsidRDefault="00615219" w:rsidP="00615219">
      <w:pPr>
        <w:numPr>
          <w:ilvl w:val="0"/>
          <w:numId w:val="6"/>
        </w:numPr>
        <w:tabs>
          <w:tab w:val="clear" w:pos="720"/>
        </w:tabs>
        <w:ind w:left="284" w:hanging="284"/>
        <w:jc w:val="both"/>
      </w:pPr>
      <w:r>
        <w:t>Zleceniodawca zastrzega sobie prawo dochodzenia odszkodowania uzupełniającego do wysokości poniesio</w:t>
      </w:r>
      <w:r w:rsidR="004854B5">
        <w:t>nej szkody na zasadach ogólnych</w:t>
      </w:r>
      <w:r>
        <w:t xml:space="preserve"> w przypadku</w:t>
      </w:r>
      <w:r w:rsidR="004854B5">
        <w:t>,</w:t>
      </w:r>
      <w:r>
        <w:t xml:space="preserve"> gdy szkoda wyrządzona Zamawiającemu w związku z niewykonaniem lub nienależytym wykonaniem Umowy przez Zleceniobiorcę przewyższy wysokość naliczonych kar umownych zgodnie z niniejszym paragrafem.</w:t>
      </w:r>
    </w:p>
    <w:p w14:paraId="175A97F0" w14:textId="77777777" w:rsidR="00F36BB3" w:rsidRDefault="00F36BB3" w:rsidP="00F36BB3">
      <w:pPr>
        <w:numPr>
          <w:ilvl w:val="0"/>
          <w:numId w:val="6"/>
        </w:numPr>
        <w:tabs>
          <w:tab w:val="clear" w:pos="720"/>
        </w:tabs>
        <w:ind w:left="284" w:hanging="426"/>
        <w:jc w:val="both"/>
      </w:pPr>
      <w:r>
        <w:t xml:space="preserve">Zleceniodawcy przysługuje prawo odstąpienia od Umowy w całości bądź w części oraz żądania zapłaty kary umownej, o której mowa w ust.3 powyżej w przypadkach określonych Kodeksem Cywilnym oraz w następujących sytuacjach: </w:t>
      </w:r>
    </w:p>
    <w:p w14:paraId="09839627" w14:textId="77777777" w:rsidR="00F36BB3" w:rsidRDefault="00F36BB3" w:rsidP="00F36BB3">
      <w:pPr>
        <w:pStyle w:val="Akapitzlist"/>
        <w:numPr>
          <w:ilvl w:val="0"/>
          <w:numId w:val="34"/>
        </w:numPr>
        <w:ind w:left="567" w:hanging="283"/>
        <w:jc w:val="both"/>
      </w:pPr>
      <w:r>
        <w:t>w razie zaistnienia istotnej zmiany okoliczności powodującej, że wykonanie Umowy nie leży w interesie Zleceniodawcy lub Polskiej Grupy Zbrojeniowej S.A., czego nie można było przewidzieć w chwili zawarcia Umowy, odstąpienie od Umowy w tym wypadku może nastąpić w terminie 30 dni od powzięcia wiadomości o tych okolicznościach. W takim przypadku Zleceniobiorca może żądać wyłącznie wynagrodzenia należnego z tytułu wykonania części Umowy,</w:t>
      </w:r>
    </w:p>
    <w:p w14:paraId="1823FFFB" w14:textId="77777777" w:rsidR="004854B5" w:rsidRDefault="00F36BB3" w:rsidP="00F36BB3">
      <w:pPr>
        <w:pStyle w:val="Akapitzlist"/>
        <w:numPr>
          <w:ilvl w:val="0"/>
          <w:numId w:val="34"/>
        </w:numPr>
        <w:ind w:left="567" w:hanging="283"/>
        <w:jc w:val="both"/>
      </w:pPr>
      <w:r>
        <w:t>w razie utraty przez Zleceniobiorcę koncesji, niezbędnej do wykonywania usługi będącej przedmiotem niniejszej Umowy</w:t>
      </w:r>
      <w:r w:rsidR="004854B5">
        <w:t>,</w:t>
      </w:r>
    </w:p>
    <w:p w14:paraId="3820014C" w14:textId="77777777" w:rsidR="00F36BB3" w:rsidRDefault="00F36BB3" w:rsidP="004854B5">
      <w:pPr>
        <w:pStyle w:val="Akapitzlist"/>
        <w:numPr>
          <w:ilvl w:val="0"/>
          <w:numId w:val="34"/>
        </w:numPr>
        <w:ind w:left="567" w:hanging="283"/>
        <w:jc w:val="both"/>
      </w:pPr>
      <w:r>
        <w:t xml:space="preserve"> </w:t>
      </w:r>
      <w:r w:rsidR="004854B5" w:rsidRPr="004854B5">
        <w:t xml:space="preserve">nieprzedstawienia </w:t>
      </w:r>
      <w:r w:rsidR="004854B5">
        <w:t>przez Zleceniobiorcę</w:t>
      </w:r>
      <w:r w:rsidR="004854B5" w:rsidRPr="004854B5">
        <w:t xml:space="preserve"> aktualnej polisy ubezpieczeniowej w ter</w:t>
      </w:r>
      <w:r w:rsidR="004854B5">
        <w:t>minie, o którym mowa § 3 ust. 5</w:t>
      </w:r>
      <w:r w:rsidR="004854B5" w:rsidRPr="004854B5">
        <w:t xml:space="preserve"> Umowy</w:t>
      </w:r>
      <w:r w:rsidR="004854B5">
        <w:t>,</w:t>
      </w:r>
    </w:p>
    <w:p w14:paraId="3EDE9488" w14:textId="77777777" w:rsidR="00F36BB3" w:rsidRDefault="00F36BB3" w:rsidP="00F36BB3">
      <w:pPr>
        <w:pStyle w:val="Akapitzlist"/>
        <w:numPr>
          <w:ilvl w:val="0"/>
          <w:numId w:val="34"/>
        </w:numPr>
        <w:ind w:left="567" w:hanging="283"/>
        <w:jc w:val="both"/>
      </w:pPr>
      <w:r>
        <w:t>w przypadku likwidacji firmy Zleceniobiorcy,</w:t>
      </w:r>
    </w:p>
    <w:p w14:paraId="7BF4E9AA" w14:textId="77777777" w:rsidR="00F36BB3" w:rsidRDefault="00F36BB3" w:rsidP="00F36BB3">
      <w:pPr>
        <w:pStyle w:val="Akapitzlist"/>
        <w:numPr>
          <w:ilvl w:val="0"/>
          <w:numId w:val="34"/>
        </w:numPr>
        <w:ind w:left="567" w:hanging="283"/>
        <w:jc w:val="both"/>
      </w:pPr>
      <w:r>
        <w:t>w razie złożenia wniosku o ogłoszenie upadłości Zleceniobiorcy,</w:t>
      </w:r>
    </w:p>
    <w:p w14:paraId="7DB50ACD" w14:textId="77777777" w:rsidR="00F36BB3" w:rsidRDefault="00F36BB3" w:rsidP="00F36BB3">
      <w:pPr>
        <w:pStyle w:val="Akapitzlist"/>
        <w:numPr>
          <w:ilvl w:val="0"/>
          <w:numId w:val="34"/>
        </w:numPr>
        <w:ind w:left="567" w:hanging="283"/>
        <w:jc w:val="both"/>
      </w:pPr>
      <w:r>
        <w:t>jeżeli zostanie wydany nakaz zajęcia majątku Zleceniobiorcy w zakresie, który uniemożliwi wykonanie przez Zleceniobiorcę przedmiotu Umowy,</w:t>
      </w:r>
    </w:p>
    <w:p w14:paraId="256C57FB" w14:textId="77777777" w:rsidR="00F36BB3" w:rsidRDefault="00F36BB3" w:rsidP="00F36BB3">
      <w:pPr>
        <w:pStyle w:val="Akapitzlist"/>
        <w:numPr>
          <w:ilvl w:val="0"/>
          <w:numId w:val="34"/>
        </w:numPr>
        <w:ind w:left="567" w:hanging="283"/>
        <w:jc w:val="both"/>
      </w:pPr>
      <w:r>
        <w:t>w razie niewykonania lub za nienależytego wykonania przedmiotu Umowy, w szczególności w przypadku zwłoki Zleceniobiorcy w wykonaniu Umowy.</w:t>
      </w:r>
    </w:p>
    <w:p w14:paraId="4877F540" w14:textId="77777777" w:rsidR="00F36BB3" w:rsidRDefault="00F36BB3" w:rsidP="00F36BB3">
      <w:pPr>
        <w:numPr>
          <w:ilvl w:val="0"/>
          <w:numId w:val="6"/>
        </w:numPr>
        <w:tabs>
          <w:tab w:val="clear" w:pos="720"/>
        </w:tabs>
        <w:ind w:left="284" w:hanging="426"/>
        <w:jc w:val="both"/>
      </w:pPr>
      <w:r>
        <w:t>Prawo odstąpienia, o którym mowa w niniejszym paragrafie jest realizowane przez Zleceniodawcę na podstawie pisemnego oświadczenia złożonego Zleceniobiorcy w terminie do 30 dni od daty dowiedzenia się o przyczynach uzasadniających odstąpienie od nin. Umowy. W przypadku odstąpienia od Umowy Zleceniobiorca może żądać wyłącznie wynagrodzenia należnego z tytułu prawidłowo wykonanej części Umowy wg stanu na dzień odstąpienia i tylko w przypadku, gdy ta część wykonanej Umowy została odebrana przez Zleceniodawcę zgodnie z postanowieniami Umowy.</w:t>
      </w:r>
    </w:p>
    <w:p w14:paraId="3D087383" w14:textId="77777777" w:rsidR="00C30A38" w:rsidRPr="009958D9" w:rsidRDefault="00C30A38" w:rsidP="004854B5">
      <w:pPr>
        <w:jc w:val="both"/>
      </w:pPr>
    </w:p>
    <w:p w14:paraId="08444B93" w14:textId="77777777" w:rsidR="00BD2119" w:rsidRPr="009958D9" w:rsidRDefault="00BD2119" w:rsidP="001E13E7">
      <w:pPr>
        <w:jc w:val="center"/>
        <w:rPr>
          <w:b/>
        </w:rPr>
      </w:pPr>
      <w:bookmarkStart w:id="6" w:name="bookmark8"/>
      <w:r w:rsidRPr="009958D9">
        <w:rPr>
          <w:b/>
        </w:rPr>
        <w:lastRenderedPageBreak/>
        <w:t>§</w:t>
      </w:r>
      <w:r w:rsidR="00E67DE9" w:rsidRPr="009958D9">
        <w:rPr>
          <w:b/>
        </w:rPr>
        <w:t xml:space="preserve"> </w:t>
      </w:r>
      <w:r w:rsidRPr="009958D9">
        <w:rPr>
          <w:b/>
        </w:rPr>
        <w:t>7</w:t>
      </w:r>
      <w:bookmarkEnd w:id="6"/>
    </w:p>
    <w:p w14:paraId="3F13F7DB" w14:textId="39BBA1C5" w:rsidR="00BD2119" w:rsidRDefault="00BD2119" w:rsidP="001E13E7">
      <w:pPr>
        <w:jc w:val="center"/>
        <w:rPr>
          <w:b/>
        </w:rPr>
      </w:pPr>
      <w:r w:rsidRPr="009958D9">
        <w:rPr>
          <w:b/>
        </w:rPr>
        <w:t xml:space="preserve">Czas trwania </w:t>
      </w:r>
      <w:r w:rsidR="001F61AB">
        <w:rPr>
          <w:b/>
        </w:rPr>
        <w:t>U</w:t>
      </w:r>
      <w:r w:rsidR="001F61AB" w:rsidRPr="009958D9">
        <w:rPr>
          <w:b/>
        </w:rPr>
        <w:t>mowy</w:t>
      </w:r>
    </w:p>
    <w:p w14:paraId="7C1861E6" w14:textId="77777777" w:rsidR="005D0677" w:rsidRPr="009958D9" w:rsidRDefault="005D0677" w:rsidP="001E13E7">
      <w:pPr>
        <w:jc w:val="center"/>
        <w:rPr>
          <w:b/>
        </w:rPr>
      </w:pPr>
    </w:p>
    <w:p w14:paraId="4E70B07C" w14:textId="6E39E40C" w:rsidR="007237E4" w:rsidRPr="00826508" w:rsidRDefault="00BD2119" w:rsidP="00F25A9D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b/>
        </w:rPr>
      </w:pPr>
      <w:r w:rsidRPr="009958D9">
        <w:t>Umowa zostaje zawar</w:t>
      </w:r>
      <w:r w:rsidR="001E13E7" w:rsidRPr="009958D9">
        <w:t xml:space="preserve">ta </w:t>
      </w:r>
      <w:r w:rsidR="001E13E7" w:rsidRPr="002A036C">
        <w:t xml:space="preserve">na </w:t>
      </w:r>
      <w:r w:rsidR="00CD2D2E" w:rsidRPr="002A036C">
        <w:t>czas określony</w:t>
      </w:r>
      <w:r w:rsidR="002A036C">
        <w:t xml:space="preserve"> </w:t>
      </w:r>
      <w:r w:rsidR="002A036C" w:rsidRPr="00826508">
        <w:rPr>
          <w:b/>
        </w:rPr>
        <w:t>od dnia</w:t>
      </w:r>
      <w:r w:rsidR="002A036C">
        <w:t xml:space="preserve"> </w:t>
      </w:r>
      <w:r w:rsidR="002A036C" w:rsidRPr="00826508">
        <w:rPr>
          <w:b/>
        </w:rPr>
        <w:t>14.01.2019 r. do dnia 1</w:t>
      </w:r>
      <w:r w:rsidR="00317ECF">
        <w:rPr>
          <w:b/>
        </w:rPr>
        <w:t>3</w:t>
      </w:r>
      <w:r w:rsidR="002A036C" w:rsidRPr="00826508">
        <w:rPr>
          <w:b/>
        </w:rPr>
        <w:t>.01.2022 r.</w:t>
      </w:r>
    </w:p>
    <w:p w14:paraId="542F6FAB" w14:textId="77777777" w:rsidR="00DB1CD0" w:rsidRPr="009958D9" w:rsidRDefault="001E13E7" w:rsidP="00F25A9D">
      <w:pPr>
        <w:numPr>
          <w:ilvl w:val="0"/>
          <w:numId w:val="7"/>
        </w:numPr>
        <w:tabs>
          <w:tab w:val="clear" w:pos="720"/>
        </w:tabs>
        <w:ind w:left="284" w:hanging="284"/>
        <w:jc w:val="both"/>
      </w:pPr>
      <w:r w:rsidRPr="009958D9">
        <w:t>W każdym czasie Umowa może zostać rozwią</w:t>
      </w:r>
      <w:r w:rsidR="005D4994" w:rsidRPr="009958D9">
        <w:t xml:space="preserve">zana na mocy porozumienia Stron </w:t>
      </w:r>
      <w:r w:rsidR="00193F4E" w:rsidRPr="009958D9">
        <w:t xml:space="preserve">lub za pisemnym wypowiedzeniem każdej ze </w:t>
      </w:r>
      <w:r w:rsidR="00AC5CC3">
        <w:t>S</w:t>
      </w:r>
      <w:r w:rsidR="00193F4E" w:rsidRPr="009958D9">
        <w:t xml:space="preserve">tron z zachowaniem </w:t>
      </w:r>
      <w:r w:rsidR="00A839AA" w:rsidRPr="009958D9">
        <w:t xml:space="preserve">trzymiesięcznego </w:t>
      </w:r>
      <w:r w:rsidR="00193F4E" w:rsidRPr="009958D9">
        <w:t>okresu wypowiedzenia ze skutkiem na koniec miesiąca</w:t>
      </w:r>
      <w:r w:rsidR="00E103A3">
        <w:t xml:space="preserve"> kalendarzowego</w:t>
      </w:r>
      <w:r w:rsidR="0033264F" w:rsidRPr="009958D9">
        <w:t>,</w:t>
      </w:r>
      <w:r w:rsidR="00C97D5F" w:rsidRPr="009958D9">
        <w:t xml:space="preserve"> przy czym Zleceniodawca ma prawo złożyć oświadczenie </w:t>
      </w:r>
      <w:r w:rsidR="005845AA" w:rsidRPr="009958D9">
        <w:t xml:space="preserve">o </w:t>
      </w:r>
      <w:r w:rsidR="00C97D5F" w:rsidRPr="009958D9">
        <w:t>wypowiedzeniu</w:t>
      </w:r>
      <w:r w:rsidR="005845AA" w:rsidRPr="009958D9">
        <w:t xml:space="preserve"> </w:t>
      </w:r>
      <w:r w:rsidR="00E103A3">
        <w:t>U</w:t>
      </w:r>
      <w:r w:rsidR="005845AA" w:rsidRPr="009958D9">
        <w:t xml:space="preserve">mowy po upływie 6 </w:t>
      </w:r>
      <w:r w:rsidR="002A036C">
        <w:t>(</w:t>
      </w:r>
      <w:r w:rsidR="00C97D5F" w:rsidRPr="009958D9">
        <w:t xml:space="preserve">sześciu) miesięcy licząc od dnia jej wejścia w życie. </w:t>
      </w:r>
    </w:p>
    <w:p w14:paraId="3ADBDF2B" w14:textId="77777777" w:rsidR="00193F4E" w:rsidRPr="009958D9" w:rsidRDefault="00BD2119" w:rsidP="00F25A9D">
      <w:pPr>
        <w:numPr>
          <w:ilvl w:val="0"/>
          <w:numId w:val="7"/>
        </w:numPr>
        <w:tabs>
          <w:tab w:val="clear" w:pos="720"/>
        </w:tabs>
        <w:ind w:left="284" w:hanging="284"/>
        <w:jc w:val="both"/>
      </w:pPr>
      <w:r w:rsidRPr="009958D9">
        <w:t>Zleceniodawca może rozwiązać Umowę w trybie natychmiastowym w razie:</w:t>
      </w:r>
    </w:p>
    <w:p w14:paraId="200D4B9D" w14:textId="77777777" w:rsidR="00193F4E" w:rsidRPr="009958D9" w:rsidRDefault="00BD2119" w:rsidP="00F25A9D">
      <w:pPr>
        <w:numPr>
          <w:ilvl w:val="1"/>
          <w:numId w:val="7"/>
        </w:numPr>
        <w:tabs>
          <w:tab w:val="clear" w:pos="1440"/>
        </w:tabs>
        <w:ind w:left="567" w:hanging="283"/>
        <w:jc w:val="both"/>
      </w:pPr>
      <w:r w:rsidRPr="009958D9">
        <w:t xml:space="preserve">utraty przez Zleceniobiorcę uprawnień </w:t>
      </w:r>
      <w:r w:rsidR="00031B8D">
        <w:t xml:space="preserve">lub możliwości technicznych </w:t>
      </w:r>
      <w:r w:rsidRPr="009958D9">
        <w:t>niezbędnych do realizacji obowiązków wynikających z Umowy (np. utrata koncesji);</w:t>
      </w:r>
    </w:p>
    <w:p w14:paraId="391A9B74" w14:textId="77777777" w:rsidR="00193F4E" w:rsidRPr="009958D9" w:rsidRDefault="00BD2119" w:rsidP="00F25A9D">
      <w:pPr>
        <w:numPr>
          <w:ilvl w:val="1"/>
          <w:numId w:val="7"/>
        </w:numPr>
        <w:tabs>
          <w:tab w:val="clear" w:pos="1440"/>
        </w:tabs>
        <w:ind w:left="567" w:hanging="283"/>
        <w:jc w:val="both"/>
      </w:pPr>
      <w:r w:rsidRPr="009958D9">
        <w:t>nieprzedstawienia Zleceniodawcy aktualnej polisy ubezpieczeniowej Zleceniobiorcy w terminie, o którym mowa §</w:t>
      </w:r>
      <w:r w:rsidR="00777005">
        <w:t xml:space="preserve"> </w:t>
      </w:r>
      <w:r w:rsidR="004854B5">
        <w:t>3 ust. 5</w:t>
      </w:r>
      <w:r w:rsidRPr="009958D9">
        <w:t xml:space="preserve"> Umowy;</w:t>
      </w:r>
    </w:p>
    <w:p w14:paraId="4CCA8DAD" w14:textId="77777777" w:rsidR="005346D0" w:rsidRPr="009958D9" w:rsidRDefault="005346D0" w:rsidP="00F25A9D">
      <w:pPr>
        <w:numPr>
          <w:ilvl w:val="1"/>
          <w:numId w:val="7"/>
        </w:numPr>
        <w:tabs>
          <w:tab w:val="clear" w:pos="1440"/>
        </w:tabs>
        <w:ind w:left="567" w:hanging="283"/>
        <w:jc w:val="both"/>
      </w:pPr>
      <w:r w:rsidRPr="009958D9">
        <w:t>poniesienia przez Zleceniodawcę szkody w wyniku działania albo zaniechania Zleceniobiorcy,</w:t>
      </w:r>
    </w:p>
    <w:p w14:paraId="11AA0C34" w14:textId="77777777" w:rsidR="005346D0" w:rsidRPr="009958D9" w:rsidRDefault="005346D0" w:rsidP="00F25A9D">
      <w:pPr>
        <w:numPr>
          <w:ilvl w:val="1"/>
          <w:numId w:val="7"/>
        </w:numPr>
        <w:tabs>
          <w:tab w:val="clear" w:pos="1440"/>
        </w:tabs>
        <w:ind w:left="567" w:hanging="283"/>
        <w:jc w:val="both"/>
      </w:pPr>
      <w:r w:rsidRPr="009958D9">
        <w:t>niewłaściwego realizowania przez Zleceniob</w:t>
      </w:r>
      <w:r w:rsidR="002747E2">
        <w:t>iorcę obowiązków wynikających z </w:t>
      </w:r>
      <w:r w:rsidRPr="009958D9">
        <w:t>niniejszej Umowy pomimo bezskutecznego upływu</w:t>
      </w:r>
      <w:r w:rsidR="00CD2D2E" w:rsidRPr="009958D9">
        <w:t xml:space="preserve"> 14 </w:t>
      </w:r>
      <w:r w:rsidRPr="009958D9">
        <w:t>dniowego dodatkowego terminu udzielonego przez Zleceniodawcę</w:t>
      </w:r>
      <w:r w:rsidR="00031B8D">
        <w:t xml:space="preserve"> na zaprzestanie naruszeń</w:t>
      </w:r>
      <w:r w:rsidRPr="009958D9">
        <w:t>,</w:t>
      </w:r>
    </w:p>
    <w:p w14:paraId="43A2DF03" w14:textId="77777777" w:rsidR="00031B8D" w:rsidRDefault="00BD2119" w:rsidP="00031B8D">
      <w:pPr>
        <w:numPr>
          <w:ilvl w:val="1"/>
          <w:numId w:val="7"/>
        </w:numPr>
        <w:tabs>
          <w:tab w:val="clear" w:pos="1440"/>
        </w:tabs>
        <w:ind w:left="567" w:hanging="283"/>
        <w:jc w:val="both"/>
      </w:pPr>
      <w:r w:rsidRPr="009958D9">
        <w:t>jednostronnej zmiany przez Zleceniobiorcę Planu Ochrony bez konsultacji ze Zleceniodawcą</w:t>
      </w:r>
      <w:r w:rsidR="00291426" w:rsidRPr="009958D9">
        <w:t>.</w:t>
      </w:r>
    </w:p>
    <w:p w14:paraId="5A5251CD" w14:textId="77777777" w:rsidR="00031B8D" w:rsidRDefault="00031B8D" w:rsidP="00031B8D">
      <w:pPr>
        <w:numPr>
          <w:ilvl w:val="1"/>
          <w:numId w:val="7"/>
        </w:numPr>
        <w:tabs>
          <w:tab w:val="clear" w:pos="1440"/>
        </w:tabs>
        <w:ind w:left="567" w:hanging="283"/>
        <w:jc w:val="both"/>
      </w:pPr>
      <w:r>
        <w:t xml:space="preserve">Zleceniobiorca nie podjął realizacji lub przerwał realizację </w:t>
      </w:r>
      <w:r w:rsidR="00C004D4">
        <w:t>usług</w:t>
      </w:r>
      <w:r>
        <w:t xml:space="preserve"> stanowiących przedmiot niniejszej Umowy, a przerwa ta trwa dłużej niż 2 dni</w:t>
      </w:r>
      <w:r w:rsidR="00C004D4">
        <w:t xml:space="preserve"> robocze</w:t>
      </w:r>
      <w:r>
        <w:t>.</w:t>
      </w:r>
    </w:p>
    <w:p w14:paraId="23190BE7" w14:textId="77777777" w:rsidR="007D7A02" w:rsidRPr="009958D9" w:rsidRDefault="00BD2119" w:rsidP="00DE3860">
      <w:pPr>
        <w:numPr>
          <w:ilvl w:val="0"/>
          <w:numId w:val="7"/>
        </w:numPr>
        <w:tabs>
          <w:tab w:val="clear" w:pos="720"/>
        </w:tabs>
        <w:ind w:left="284" w:hanging="284"/>
        <w:jc w:val="both"/>
      </w:pPr>
      <w:r w:rsidRPr="009958D9">
        <w:t>Zleceniobiorca może rozwiązać niniejszą Umowę w</w:t>
      </w:r>
      <w:r w:rsidR="00193F4E" w:rsidRPr="009958D9">
        <w:t xml:space="preserve"> trybie natychmiastowym w razie </w:t>
      </w:r>
      <w:r w:rsidRPr="009958D9">
        <w:t>braku zapłaty przez Zleceniodawcę wynagrodzenia za</w:t>
      </w:r>
      <w:r w:rsidR="00193F4E" w:rsidRPr="009958D9">
        <w:t xml:space="preserve"> wykonane usługi za co najmniej </w:t>
      </w:r>
      <w:r w:rsidRPr="009958D9">
        <w:t>trzy</w:t>
      </w:r>
      <w:r w:rsidR="00193F4E" w:rsidRPr="009958D9">
        <w:t xml:space="preserve"> </w:t>
      </w:r>
      <w:r w:rsidR="00031B8D">
        <w:t xml:space="preserve">pełne </w:t>
      </w:r>
      <w:r w:rsidR="00193F4E" w:rsidRPr="009958D9">
        <w:t xml:space="preserve">okresy </w:t>
      </w:r>
      <w:r w:rsidR="007D7A02" w:rsidRPr="009958D9">
        <w:t>rozliczeniowe</w:t>
      </w:r>
      <w:r w:rsidR="00DE3860" w:rsidRPr="00DE3860">
        <w:t>, po uprzednim, bezskutecznym upływie 30-dniowego, dodatkowego terminu udzielonego Zleceniodawcy na spłatę zadłużenia</w:t>
      </w:r>
      <w:r w:rsidR="007D7A02" w:rsidRPr="009958D9">
        <w:t>.</w:t>
      </w:r>
    </w:p>
    <w:p w14:paraId="12EA5C03" w14:textId="77777777" w:rsidR="006A71DE" w:rsidRPr="009958D9" w:rsidRDefault="006A71DE" w:rsidP="007D7A02">
      <w:pPr>
        <w:jc w:val="center"/>
        <w:rPr>
          <w:b/>
        </w:rPr>
      </w:pPr>
    </w:p>
    <w:p w14:paraId="43D89051" w14:textId="77777777" w:rsidR="007D7A02" w:rsidRPr="009958D9" w:rsidRDefault="007D7A02" w:rsidP="007D7A02">
      <w:pPr>
        <w:jc w:val="center"/>
        <w:rPr>
          <w:b/>
        </w:rPr>
      </w:pPr>
      <w:r w:rsidRPr="009958D9">
        <w:rPr>
          <w:b/>
        </w:rPr>
        <w:t>§</w:t>
      </w:r>
      <w:r w:rsidR="00E67DE9" w:rsidRPr="009958D9">
        <w:rPr>
          <w:b/>
        </w:rPr>
        <w:t xml:space="preserve"> 8</w:t>
      </w:r>
    </w:p>
    <w:p w14:paraId="66255A3A" w14:textId="77777777" w:rsidR="007D7A02" w:rsidRDefault="00BD2119" w:rsidP="007D7A02">
      <w:pPr>
        <w:jc w:val="center"/>
        <w:rPr>
          <w:b/>
        </w:rPr>
      </w:pPr>
      <w:r w:rsidRPr="009958D9">
        <w:rPr>
          <w:b/>
        </w:rPr>
        <w:t>Wynagrodzenie oraz warunki płatności</w:t>
      </w:r>
    </w:p>
    <w:p w14:paraId="42034500" w14:textId="77777777" w:rsidR="005D0677" w:rsidRPr="009958D9" w:rsidRDefault="005D0677" w:rsidP="007D7A02">
      <w:pPr>
        <w:jc w:val="center"/>
        <w:rPr>
          <w:b/>
        </w:rPr>
      </w:pPr>
    </w:p>
    <w:p w14:paraId="127AFA5A" w14:textId="77777777" w:rsidR="002F51E0" w:rsidRDefault="002F51E0" w:rsidP="00F25A9D">
      <w:pPr>
        <w:numPr>
          <w:ilvl w:val="0"/>
          <w:numId w:val="8"/>
        </w:numPr>
        <w:tabs>
          <w:tab w:val="clear" w:pos="720"/>
        </w:tabs>
        <w:ind w:left="284" w:hanging="284"/>
        <w:jc w:val="both"/>
      </w:pPr>
      <w:r>
        <w:t>Strony uzgadniają godzinowe stawki wynagrodzenia</w:t>
      </w:r>
      <w:r w:rsidR="0017739B" w:rsidRPr="009958D9">
        <w:t xml:space="preserve"> </w:t>
      </w:r>
      <w:r>
        <w:t>dla poszczególnych pracowników:</w:t>
      </w:r>
    </w:p>
    <w:p w14:paraId="12E31103" w14:textId="77777777" w:rsidR="002F51E0" w:rsidRDefault="002F51E0" w:rsidP="002F51E0">
      <w:pPr>
        <w:numPr>
          <w:ilvl w:val="0"/>
          <w:numId w:val="36"/>
        </w:numPr>
        <w:jc w:val="both"/>
      </w:pPr>
      <w:r>
        <w:t>stawka dla kwalifikowanego pracownika ochrony z bronią – ... zł/godz.;</w:t>
      </w:r>
    </w:p>
    <w:p w14:paraId="2C104A0D" w14:textId="77777777" w:rsidR="002F51E0" w:rsidRDefault="002F51E0" w:rsidP="002F51E0">
      <w:pPr>
        <w:numPr>
          <w:ilvl w:val="0"/>
          <w:numId w:val="36"/>
        </w:numPr>
        <w:jc w:val="both"/>
      </w:pPr>
      <w:r>
        <w:t>stawka dla pracownika ochrony bez broni – ... zł/godz.;</w:t>
      </w:r>
    </w:p>
    <w:p w14:paraId="07F5A3C7" w14:textId="77777777" w:rsidR="002F51E0" w:rsidRDefault="002F51E0" w:rsidP="004854B5">
      <w:pPr>
        <w:numPr>
          <w:ilvl w:val="0"/>
          <w:numId w:val="36"/>
        </w:numPr>
        <w:jc w:val="both"/>
      </w:pPr>
      <w:r>
        <w:t>stawka dla pracownika recepcji – ... zł/godz.</w:t>
      </w:r>
    </w:p>
    <w:p w14:paraId="7598AE9B" w14:textId="77777777" w:rsidR="00744311" w:rsidRDefault="00744311" w:rsidP="00F25A9D">
      <w:pPr>
        <w:numPr>
          <w:ilvl w:val="0"/>
          <w:numId w:val="8"/>
        </w:numPr>
        <w:tabs>
          <w:tab w:val="clear" w:pos="720"/>
        </w:tabs>
        <w:ind w:left="284" w:hanging="284"/>
        <w:jc w:val="both"/>
      </w:pPr>
      <w:r>
        <w:t>Strony uzgadniają ilościowy i godzinowy czas pracy dla poszczególnych pracowników</w:t>
      </w:r>
      <w:r w:rsidR="004F1341">
        <w:t xml:space="preserve"> Zleceniobiorcy</w:t>
      </w:r>
      <w:r>
        <w:t>:</w:t>
      </w:r>
    </w:p>
    <w:p w14:paraId="7D6F5BAD" w14:textId="77777777" w:rsidR="00744311" w:rsidRDefault="00744311" w:rsidP="004854B5">
      <w:pPr>
        <w:numPr>
          <w:ilvl w:val="0"/>
          <w:numId w:val="37"/>
        </w:numPr>
        <w:tabs>
          <w:tab w:val="clear" w:pos="720"/>
        </w:tabs>
        <w:ind w:left="567" w:hanging="283"/>
        <w:jc w:val="both"/>
      </w:pPr>
      <w:r>
        <w:t>obiekt w Warszawie przy ul. Poligonowej 30:</w:t>
      </w:r>
    </w:p>
    <w:p w14:paraId="341D074A" w14:textId="77777777" w:rsidR="00744311" w:rsidRDefault="00744311" w:rsidP="004854B5">
      <w:pPr>
        <w:numPr>
          <w:ilvl w:val="0"/>
          <w:numId w:val="39"/>
        </w:numPr>
        <w:tabs>
          <w:tab w:val="clear" w:pos="1068"/>
        </w:tabs>
        <w:ind w:left="851" w:hanging="284"/>
        <w:jc w:val="both"/>
      </w:pPr>
      <w:r>
        <w:t>w dni robocze:</w:t>
      </w:r>
    </w:p>
    <w:p w14:paraId="58AD7D12" w14:textId="77777777" w:rsidR="00744311" w:rsidRDefault="00744311" w:rsidP="004854B5">
      <w:pPr>
        <w:numPr>
          <w:ilvl w:val="0"/>
          <w:numId w:val="40"/>
        </w:numPr>
        <w:tabs>
          <w:tab w:val="clear" w:pos="1428"/>
        </w:tabs>
        <w:ind w:left="1134" w:hanging="283"/>
        <w:jc w:val="both"/>
      </w:pPr>
      <w:r>
        <w:t xml:space="preserve">8 </w:t>
      </w:r>
      <w:r w:rsidR="004F1341">
        <w:t xml:space="preserve">(słownie: osiem) </w:t>
      </w:r>
      <w:r>
        <w:t>kwalifikowanych pracowników ochrony z bronią przez 24 godz./dobę;</w:t>
      </w:r>
    </w:p>
    <w:p w14:paraId="12A3F78E" w14:textId="77777777" w:rsidR="00744311" w:rsidRDefault="00744311" w:rsidP="004854B5">
      <w:pPr>
        <w:numPr>
          <w:ilvl w:val="0"/>
          <w:numId w:val="40"/>
        </w:numPr>
        <w:tabs>
          <w:tab w:val="clear" w:pos="1428"/>
        </w:tabs>
        <w:ind w:left="1134" w:hanging="283"/>
        <w:jc w:val="both"/>
      </w:pPr>
      <w:r>
        <w:t>1</w:t>
      </w:r>
      <w:r w:rsidRPr="00744311">
        <w:t xml:space="preserve"> </w:t>
      </w:r>
      <w:r w:rsidR="004F1341">
        <w:t xml:space="preserve">(słownie: jeden) </w:t>
      </w:r>
      <w:r>
        <w:t>kwalifikowany pracownik ochrony z bronią przez 12 godz./dobę;</w:t>
      </w:r>
    </w:p>
    <w:p w14:paraId="375CB829" w14:textId="77777777" w:rsidR="00744311" w:rsidRDefault="00744311" w:rsidP="004854B5">
      <w:pPr>
        <w:numPr>
          <w:ilvl w:val="0"/>
          <w:numId w:val="40"/>
        </w:numPr>
        <w:tabs>
          <w:tab w:val="clear" w:pos="1428"/>
        </w:tabs>
        <w:ind w:left="1134" w:hanging="283"/>
        <w:jc w:val="both"/>
      </w:pPr>
      <w:r>
        <w:t>1</w:t>
      </w:r>
      <w:r w:rsidRPr="00744311">
        <w:t xml:space="preserve"> </w:t>
      </w:r>
      <w:r w:rsidR="004F1341">
        <w:t xml:space="preserve">(słownie: jeden) </w:t>
      </w:r>
      <w:r>
        <w:t>pracownik recepcji przez 12 godz./dobę;</w:t>
      </w:r>
    </w:p>
    <w:p w14:paraId="7B11D1DC" w14:textId="77777777" w:rsidR="00744311" w:rsidRDefault="00744311" w:rsidP="004854B5">
      <w:pPr>
        <w:numPr>
          <w:ilvl w:val="0"/>
          <w:numId w:val="39"/>
        </w:numPr>
        <w:tabs>
          <w:tab w:val="clear" w:pos="1068"/>
        </w:tabs>
        <w:ind w:left="851" w:hanging="284"/>
        <w:jc w:val="both"/>
      </w:pPr>
      <w:r>
        <w:t xml:space="preserve">w </w:t>
      </w:r>
      <w:r w:rsidR="003178E2">
        <w:t xml:space="preserve">soboty, </w:t>
      </w:r>
      <w:r>
        <w:t>dni świąteczne i ustawowo wolne od pracy:</w:t>
      </w:r>
    </w:p>
    <w:p w14:paraId="75ACE45F" w14:textId="77777777" w:rsidR="006935FC" w:rsidRDefault="006935FC" w:rsidP="004F1341">
      <w:pPr>
        <w:numPr>
          <w:ilvl w:val="0"/>
          <w:numId w:val="41"/>
        </w:numPr>
        <w:tabs>
          <w:tab w:val="clear" w:pos="1428"/>
          <w:tab w:val="num" w:pos="851"/>
        </w:tabs>
        <w:ind w:left="1134" w:hanging="283"/>
        <w:jc w:val="both"/>
      </w:pPr>
      <w:r>
        <w:t xml:space="preserve">8 </w:t>
      </w:r>
      <w:r w:rsidR="004F1341" w:rsidRPr="004F1341">
        <w:t xml:space="preserve">(słownie: osiem) </w:t>
      </w:r>
      <w:r>
        <w:t>kwalifikowanych pracowników ochrony z bronią przez 24 godz./dobę;</w:t>
      </w:r>
    </w:p>
    <w:p w14:paraId="04C20FAB" w14:textId="77777777" w:rsidR="00744311" w:rsidRDefault="00744311" w:rsidP="004854B5">
      <w:pPr>
        <w:numPr>
          <w:ilvl w:val="0"/>
          <w:numId w:val="37"/>
        </w:numPr>
        <w:tabs>
          <w:tab w:val="clear" w:pos="720"/>
        </w:tabs>
        <w:ind w:left="567" w:hanging="283"/>
        <w:jc w:val="both"/>
      </w:pPr>
      <w:r>
        <w:t xml:space="preserve">obiekt w Kobyłce przy ul. </w:t>
      </w:r>
      <w:proofErr w:type="spellStart"/>
      <w:r>
        <w:t>Nadmeńskiej</w:t>
      </w:r>
      <w:proofErr w:type="spellEnd"/>
      <w:r>
        <w:t xml:space="preserve"> 14:</w:t>
      </w:r>
    </w:p>
    <w:p w14:paraId="23DFD00A" w14:textId="02A19362" w:rsidR="006935FC" w:rsidRDefault="006A548B" w:rsidP="008273C4">
      <w:pPr>
        <w:numPr>
          <w:ilvl w:val="0"/>
          <w:numId w:val="46"/>
        </w:numPr>
        <w:tabs>
          <w:tab w:val="clear" w:pos="720"/>
          <w:tab w:val="num" w:pos="567"/>
        </w:tabs>
        <w:ind w:left="851" w:hanging="284"/>
        <w:jc w:val="both"/>
      </w:pPr>
      <w:r>
        <w:t>codziennie</w:t>
      </w:r>
      <w:r w:rsidR="004F1341">
        <w:t xml:space="preserve"> (w tym soboty, dni świąteczne oraz ustawowo wolne od pracy)</w:t>
      </w:r>
      <w:r w:rsidR="006935FC">
        <w:t xml:space="preserve"> </w:t>
      </w:r>
      <w:r w:rsidR="001F61AB">
        <w:t>–</w:t>
      </w:r>
      <w:r w:rsidR="004F1341">
        <w:t xml:space="preserve"> </w:t>
      </w:r>
      <w:r>
        <w:t>5</w:t>
      </w:r>
      <w:r w:rsidR="001F61AB">
        <w:t> </w:t>
      </w:r>
      <w:r w:rsidR="004F1341">
        <w:t xml:space="preserve">(słownie: pięć) </w:t>
      </w:r>
      <w:r w:rsidR="006935FC">
        <w:t>kwalifikowanych pracowników ochrony z bronią przez 24 godz./dobę;</w:t>
      </w:r>
    </w:p>
    <w:p w14:paraId="5C3CDCF5" w14:textId="77777777" w:rsidR="00744311" w:rsidRDefault="00744311" w:rsidP="008273C4">
      <w:pPr>
        <w:numPr>
          <w:ilvl w:val="0"/>
          <w:numId w:val="37"/>
        </w:numPr>
        <w:tabs>
          <w:tab w:val="clear" w:pos="720"/>
        </w:tabs>
        <w:ind w:left="567" w:hanging="283"/>
        <w:jc w:val="both"/>
      </w:pPr>
      <w:r>
        <w:lastRenderedPageBreak/>
        <w:t>obiekt w Gdańsku przy ul. Hallera 233A:</w:t>
      </w:r>
    </w:p>
    <w:p w14:paraId="25F58E3A" w14:textId="0A54E73F" w:rsidR="006A548B" w:rsidRDefault="006A548B" w:rsidP="008273C4">
      <w:pPr>
        <w:numPr>
          <w:ilvl w:val="0"/>
          <w:numId w:val="47"/>
        </w:numPr>
        <w:tabs>
          <w:tab w:val="clear" w:pos="720"/>
        </w:tabs>
        <w:ind w:left="851" w:hanging="284"/>
        <w:jc w:val="both"/>
      </w:pPr>
      <w:r>
        <w:t xml:space="preserve">codziennie </w:t>
      </w:r>
      <w:r w:rsidR="004F1341">
        <w:t xml:space="preserve">(w tym soboty, dni świąteczne oraz ustawowo wolne od pracy) </w:t>
      </w:r>
      <w:r w:rsidR="001F61AB">
        <w:t>–</w:t>
      </w:r>
      <w:r w:rsidR="004F1341">
        <w:t xml:space="preserve"> </w:t>
      </w:r>
      <w:r>
        <w:t>1</w:t>
      </w:r>
      <w:r w:rsidR="001F61AB">
        <w:t> </w:t>
      </w:r>
      <w:r w:rsidR="004F1341">
        <w:t>(słownie: jeden)</w:t>
      </w:r>
      <w:r>
        <w:t xml:space="preserve"> kwalifikowany pracownik ochrony z bronią przez 24 godz./dobę;</w:t>
      </w:r>
    </w:p>
    <w:p w14:paraId="585E1E23" w14:textId="77777777" w:rsidR="00744311" w:rsidRDefault="00744311" w:rsidP="008273C4">
      <w:pPr>
        <w:numPr>
          <w:ilvl w:val="0"/>
          <w:numId w:val="37"/>
        </w:numPr>
        <w:tabs>
          <w:tab w:val="clear" w:pos="720"/>
        </w:tabs>
        <w:ind w:left="567" w:hanging="283"/>
        <w:jc w:val="both"/>
      </w:pPr>
      <w:r>
        <w:t>obiekt we Wrocławiu przy ul. Grabiszyńskiej 97:</w:t>
      </w:r>
    </w:p>
    <w:p w14:paraId="2DB7011A" w14:textId="624CBA78" w:rsidR="006A548B" w:rsidRDefault="006A548B" w:rsidP="004F1341">
      <w:pPr>
        <w:numPr>
          <w:ilvl w:val="0"/>
          <w:numId w:val="48"/>
        </w:numPr>
        <w:tabs>
          <w:tab w:val="clear" w:pos="720"/>
        </w:tabs>
        <w:ind w:left="851" w:hanging="284"/>
        <w:jc w:val="both"/>
      </w:pPr>
      <w:r>
        <w:t xml:space="preserve">codziennie </w:t>
      </w:r>
      <w:r w:rsidR="004F1341">
        <w:t xml:space="preserve">(w tym soboty, dni świąteczne oraz ustawowo wolne od pracy) </w:t>
      </w:r>
      <w:r w:rsidR="001F61AB">
        <w:t>–</w:t>
      </w:r>
      <w:r w:rsidR="004F1341">
        <w:t xml:space="preserve"> </w:t>
      </w:r>
      <w:r>
        <w:t>1</w:t>
      </w:r>
      <w:r w:rsidR="001F61AB">
        <w:t> </w:t>
      </w:r>
      <w:r w:rsidR="004F1341" w:rsidRPr="004F1341">
        <w:t>(słownie: jeden)</w:t>
      </w:r>
      <w:r>
        <w:t xml:space="preserve"> kwalifikowany pracownik ochrony z bronią przez 24 godz./dobę;</w:t>
      </w:r>
    </w:p>
    <w:p w14:paraId="60B21ADC" w14:textId="77777777" w:rsidR="00744311" w:rsidRDefault="00744311" w:rsidP="008273C4">
      <w:pPr>
        <w:numPr>
          <w:ilvl w:val="0"/>
          <w:numId w:val="37"/>
        </w:numPr>
        <w:tabs>
          <w:tab w:val="clear" w:pos="720"/>
        </w:tabs>
        <w:ind w:left="567" w:hanging="283"/>
        <w:jc w:val="both"/>
      </w:pPr>
      <w:r>
        <w:t>obiekt we Wrocławiu przy ul. Krakowski</w:t>
      </w:r>
      <w:r w:rsidR="001F61AB">
        <w:t>e</w:t>
      </w:r>
      <w:r>
        <w:t>j 64:</w:t>
      </w:r>
    </w:p>
    <w:p w14:paraId="2BBD50A6" w14:textId="23AF914A" w:rsidR="00462AD7" w:rsidRDefault="00462AD7" w:rsidP="004F1341">
      <w:pPr>
        <w:numPr>
          <w:ilvl w:val="0"/>
          <w:numId w:val="49"/>
        </w:numPr>
        <w:tabs>
          <w:tab w:val="clear" w:pos="720"/>
        </w:tabs>
        <w:ind w:left="851" w:hanging="284"/>
        <w:jc w:val="both"/>
      </w:pPr>
      <w:r>
        <w:t xml:space="preserve">codziennie </w:t>
      </w:r>
      <w:r w:rsidR="004F1341">
        <w:t xml:space="preserve">(w tym soboty, dni świąteczne oraz ustawowo wolne od pracy) </w:t>
      </w:r>
      <w:r w:rsidR="001F61AB">
        <w:t>–</w:t>
      </w:r>
      <w:r w:rsidR="004F1341">
        <w:t xml:space="preserve"> </w:t>
      </w:r>
      <w:r>
        <w:t>1</w:t>
      </w:r>
      <w:r w:rsidR="001F61AB">
        <w:t> </w:t>
      </w:r>
      <w:r w:rsidR="004F1341" w:rsidRPr="004F1341">
        <w:t>(słownie: jeden)</w:t>
      </w:r>
      <w:r w:rsidR="004F1341">
        <w:t xml:space="preserve"> </w:t>
      </w:r>
      <w:r>
        <w:t>pracownik ochrony bez broni przez 24 godz./dobę;</w:t>
      </w:r>
    </w:p>
    <w:p w14:paraId="029D30DC" w14:textId="1F88F694" w:rsidR="002F51E0" w:rsidRPr="00334943" w:rsidRDefault="002F51E0" w:rsidP="001315A3">
      <w:pPr>
        <w:numPr>
          <w:ilvl w:val="0"/>
          <w:numId w:val="8"/>
        </w:numPr>
        <w:tabs>
          <w:tab w:val="clear" w:pos="720"/>
        </w:tabs>
        <w:ind w:left="284" w:hanging="284"/>
        <w:jc w:val="both"/>
      </w:pPr>
      <w:r w:rsidRPr="009958D9">
        <w:t>Z tytułu realizacji usług określonych w § 1 ust. 1 i 2 Umowy Zleceniodawca zobowiązuje się do zapłaty Zleceniobiorcy wynagrodzenia miesięcznego</w:t>
      </w:r>
      <w:r>
        <w:t xml:space="preserve"> obliczanego </w:t>
      </w:r>
      <w:r w:rsidR="00752D13">
        <w:t xml:space="preserve">z uwzględnieniem </w:t>
      </w:r>
      <w:r w:rsidR="008273C4">
        <w:t xml:space="preserve">stawek określonych w ust. 1 </w:t>
      </w:r>
      <w:r w:rsidR="00752D13">
        <w:t xml:space="preserve">i </w:t>
      </w:r>
      <w:r w:rsidR="008273C4">
        <w:t>ust. 2 powyżej</w:t>
      </w:r>
      <w:r w:rsidR="001F61AB">
        <w:t xml:space="preserve"> </w:t>
      </w:r>
      <w:r w:rsidR="0017739B" w:rsidRPr="009958D9">
        <w:t>w</w:t>
      </w:r>
      <w:r w:rsidR="001F61AB">
        <w:t> </w:t>
      </w:r>
      <w:r w:rsidR="0017739B" w:rsidRPr="009958D9">
        <w:t>kwocie</w:t>
      </w:r>
      <w:r w:rsidR="005627DF" w:rsidRPr="009958D9">
        <w:t xml:space="preserve"> </w:t>
      </w:r>
      <w:r w:rsidR="00826508">
        <w:rPr>
          <w:b/>
        </w:rPr>
        <w:t>……………….. zł</w:t>
      </w:r>
      <w:r w:rsidR="005627DF" w:rsidRPr="009958D9">
        <w:rPr>
          <w:b/>
        </w:rPr>
        <w:t xml:space="preserve"> (słownie: </w:t>
      </w:r>
      <w:r w:rsidR="00826508">
        <w:rPr>
          <w:b/>
        </w:rPr>
        <w:t>……………………………</w:t>
      </w:r>
      <w:r w:rsidR="005627DF" w:rsidRPr="009958D9">
        <w:rPr>
          <w:b/>
        </w:rPr>
        <w:t xml:space="preserve">), </w:t>
      </w:r>
      <w:r w:rsidR="005627DF" w:rsidRPr="009958D9">
        <w:t>powiększonego o</w:t>
      </w:r>
      <w:r w:rsidR="001F61AB">
        <w:t> </w:t>
      </w:r>
      <w:r w:rsidR="005627DF" w:rsidRPr="009958D9">
        <w:t>obowiązującą stawkę podatku od towarów i</w:t>
      </w:r>
      <w:r>
        <w:t> </w:t>
      </w:r>
      <w:r w:rsidR="005627DF" w:rsidRPr="009958D9">
        <w:t>usług (VAT).</w:t>
      </w:r>
      <w:r w:rsidR="00047118" w:rsidRPr="009958D9">
        <w:t xml:space="preserve"> </w:t>
      </w:r>
      <w:r w:rsidR="00334943">
        <w:t>Strony zgodnie ustalają, że dla dokonywania rozliczeń miesięcznego wynagrodzenia Zleceniobiorcy przyjmuje się, że każdy miesiąc obowiązywania Umowy ma 30 dni, co stanowi uśrednioną liczbę</w:t>
      </w:r>
      <w:r w:rsidR="00334943" w:rsidRPr="00334943">
        <w:t xml:space="preserve"> dni kalendarzowych w miesiącu</w:t>
      </w:r>
      <w:r w:rsidR="00334943">
        <w:t xml:space="preserve">.  </w:t>
      </w:r>
    </w:p>
    <w:p w14:paraId="6368182D" w14:textId="4866410A" w:rsidR="007D7A02" w:rsidRPr="009958D9" w:rsidRDefault="00BD2119" w:rsidP="00F25A9D">
      <w:pPr>
        <w:numPr>
          <w:ilvl w:val="0"/>
          <w:numId w:val="8"/>
        </w:numPr>
        <w:tabs>
          <w:tab w:val="clear" w:pos="720"/>
        </w:tabs>
        <w:ind w:left="284" w:hanging="284"/>
        <w:jc w:val="both"/>
      </w:pPr>
      <w:r w:rsidRPr="009958D9">
        <w:t xml:space="preserve">Zleceniodawca zobowiązuje się do zapłaty wynagrodzenia, o którym mowa w ust. </w:t>
      </w:r>
      <w:r w:rsidR="00752D13">
        <w:t>3</w:t>
      </w:r>
      <w:r w:rsidRPr="009958D9">
        <w:t xml:space="preserve"> na podstawie faktury wystawionej przez Zleceniobiorcę.</w:t>
      </w:r>
    </w:p>
    <w:p w14:paraId="2B744F4B" w14:textId="232E7890" w:rsidR="007D7A02" w:rsidRPr="009958D9" w:rsidRDefault="00BD2119" w:rsidP="00F25A9D">
      <w:pPr>
        <w:numPr>
          <w:ilvl w:val="0"/>
          <w:numId w:val="8"/>
        </w:numPr>
        <w:tabs>
          <w:tab w:val="clear" w:pos="720"/>
        </w:tabs>
        <w:ind w:left="284" w:hanging="284"/>
        <w:jc w:val="both"/>
      </w:pPr>
      <w:r w:rsidRPr="009958D9">
        <w:t>Zapłata należności określonych w fakturze, zostanie dokonana przelewem na rachunek bankowy Zleceniobiorcy wska</w:t>
      </w:r>
      <w:r w:rsidR="00E22A45">
        <w:t>zany w fakturze, w terminie 30</w:t>
      </w:r>
      <w:r w:rsidRPr="009958D9">
        <w:t xml:space="preserve"> dn</w:t>
      </w:r>
      <w:r w:rsidR="007D7A02" w:rsidRPr="009958D9">
        <w:t>i od daty otrzymania faktury</w:t>
      </w:r>
      <w:r w:rsidR="00892667">
        <w:t xml:space="preserve"> i  obustronnie podpisanego protokołu odbioru</w:t>
      </w:r>
      <w:r w:rsidRPr="009958D9">
        <w:t>.</w:t>
      </w:r>
    </w:p>
    <w:p w14:paraId="2812ABAB" w14:textId="77777777" w:rsidR="00DE3860" w:rsidRDefault="00DE3860" w:rsidP="00DE3860">
      <w:pPr>
        <w:numPr>
          <w:ilvl w:val="0"/>
          <w:numId w:val="8"/>
        </w:numPr>
        <w:tabs>
          <w:tab w:val="clear" w:pos="720"/>
        </w:tabs>
        <w:ind w:left="284" w:hanging="284"/>
        <w:jc w:val="both"/>
      </w:pPr>
      <w:r>
        <w:t>W przypadku dostarczenia faktury niezgodnej z Umową lub nieprawidłowej, Zleceniodawca odmówi przyjęcia fakt</w:t>
      </w:r>
      <w:r w:rsidR="008273C4">
        <w:t>ury, a termin określony w ust. 5</w:t>
      </w:r>
      <w:r>
        <w:t xml:space="preserve"> powyżej nie będzie dochowany.</w:t>
      </w:r>
    </w:p>
    <w:p w14:paraId="6F50742B" w14:textId="77777777" w:rsidR="00DE3860" w:rsidRDefault="00DE3860" w:rsidP="00DE3860">
      <w:pPr>
        <w:numPr>
          <w:ilvl w:val="0"/>
          <w:numId w:val="8"/>
        </w:numPr>
        <w:tabs>
          <w:tab w:val="clear" w:pos="720"/>
        </w:tabs>
        <w:ind w:left="284" w:hanging="284"/>
        <w:jc w:val="both"/>
      </w:pPr>
      <w:r>
        <w:t>Termin zapłaty uważa się za zachowany jeżeli obciążenie rachunku Zleceniodawcy nastąpi w ostatnim dniu roboczym terminu płatności.</w:t>
      </w:r>
    </w:p>
    <w:p w14:paraId="7C858689" w14:textId="77777777" w:rsidR="00DE3860" w:rsidRDefault="00DE3860" w:rsidP="00DE3860">
      <w:pPr>
        <w:numPr>
          <w:ilvl w:val="0"/>
          <w:numId w:val="8"/>
        </w:numPr>
        <w:tabs>
          <w:tab w:val="clear" w:pos="720"/>
        </w:tabs>
        <w:ind w:left="284" w:hanging="284"/>
        <w:jc w:val="both"/>
      </w:pPr>
      <w:r>
        <w:t>W wypadku zwłoki w płatności za realizację przedmiotu Umowy Zleceniobiorca może dochodzić zapłaty odsetek us</w:t>
      </w:r>
      <w:r w:rsidR="007B26F0">
        <w:t>tawowych, z zastrzeżeniem ust. 6</w:t>
      </w:r>
      <w:r>
        <w:t xml:space="preserve"> powyżej.</w:t>
      </w:r>
    </w:p>
    <w:p w14:paraId="29872BC9" w14:textId="77777777" w:rsidR="007D7A02" w:rsidRPr="009958D9" w:rsidRDefault="00BD2119" w:rsidP="00F25A9D">
      <w:pPr>
        <w:numPr>
          <w:ilvl w:val="0"/>
          <w:numId w:val="8"/>
        </w:numPr>
        <w:tabs>
          <w:tab w:val="clear" w:pos="720"/>
        </w:tabs>
        <w:ind w:left="284" w:hanging="284"/>
        <w:jc w:val="both"/>
      </w:pPr>
      <w:r w:rsidRPr="009958D9">
        <w:t>Strony oświadczają że są czynnymi podatnikami podatku od towarów i usług (VAT).</w:t>
      </w:r>
    </w:p>
    <w:p w14:paraId="41A774CB" w14:textId="15DA0B61" w:rsidR="00D6035D" w:rsidRPr="009958D9" w:rsidRDefault="00D6035D" w:rsidP="007B26F0">
      <w:pPr>
        <w:numPr>
          <w:ilvl w:val="0"/>
          <w:numId w:val="8"/>
        </w:numPr>
        <w:tabs>
          <w:tab w:val="clear" w:pos="720"/>
        </w:tabs>
        <w:ind w:left="284" w:hanging="426"/>
        <w:jc w:val="both"/>
      </w:pPr>
      <w:r w:rsidRPr="009958D9">
        <w:t xml:space="preserve">Do celów wystawiania faktur oraz korespondencji </w:t>
      </w:r>
      <w:r w:rsidR="00752D13">
        <w:t>S</w:t>
      </w:r>
      <w:r w:rsidRPr="009958D9">
        <w:t>trony wskazują adresy:</w:t>
      </w:r>
    </w:p>
    <w:p w14:paraId="5038611E" w14:textId="77777777" w:rsidR="00D6035D" w:rsidRPr="009958D9" w:rsidRDefault="00062D03" w:rsidP="007B26F0">
      <w:pPr>
        <w:numPr>
          <w:ilvl w:val="0"/>
          <w:numId w:val="50"/>
        </w:numPr>
        <w:ind w:left="567" w:hanging="283"/>
        <w:jc w:val="both"/>
      </w:pPr>
      <w:r w:rsidRPr="009958D9">
        <w:rPr>
          <w:b/>
        </w:rPr>
        <w:t>PIT-RADWAR S.A.</w:t>
      </w:r>
      <w:r w:rsidRPr="009958D9">
        <w:t xml:space="preserve"> – ul. Poligonowa 30, 04-451 Warszawa;</w:t>
      </w:r>
    </w:p>
    <w:p w14:paraId="1DF29FC8" w14:textId="77777777" w:rsidR="00062D03" w:rsidRPr="009958D9" w:rsidRDefault="005B1B55" w:rsidP="007B26F0">
      <w:pPr>
        <w:numPr>
          <w:ilvl w:val="0"/>
          <w:numId w:val="50"/>
        </w:numPr>
        <w:ind w:left="567" w:hanging="283"/>
        <w:jc w:val="both"/>
      </w:pPr>
      <w:r>
        <w:rPr>
          <w:b/>
        </w:rPr>
        <w:t>……………………..</w:t>
      </w:r>
      <w:r w:rsidR="00062D03" w:rsidRPr="009958D9">
        <w:t xml:space="preserve"> – </w:t>
      </w:r>
      <w:r>
        <w:t>……………………………………….</w:t>
      </w:r>
    </w:p>
    <w:p w14:paraId="7FE87400" w14:textId="77777777" w:rsidR="007D7A02" w:rsidRPr="009958D9" w:rsidRDefault="00BD2119" w:rsidP="007B26F0">
      <w:pPr>
        <w:numPr>
          <w:ilvl w:val="0"/>
          <w:numId w:val="8"/>
        </w:numPr>
        <w:tabs>
          <w:tab w:val="clear" w:pos="720"/>
        </w:tabs>
        <w:ind w:left="284" w:hanging="426"/>
        <w:jc w:val="both"/>
      </w:pPr>
      <w:r w:rsidRPr="009958D9">
        <w:t xml:space="preserve">W przypadku zmiany adresu do doręczeń Strona, której zmiana dotyczy, </w:t>
      </w:r>
      <w:r w:rsidR="0010250B">
        <w:t>z</w:t>
      </w:r>
      <w:r w:rsidRPr="009958D9">
        <w:t>obowiązana jest bezzwłocznie powiadomić o powyższym drugą Stronę w formie pisemnej, pod rygorem uznania za skuteczne doręczenia dokonanego na ostatni formalnie znany adres tej Strony.</w:t>
      </w:r>
    </w:p>
    <w:p w14:paraId="13B7149F" w14:textId="77777777" w:rsidR="006506BA" w:rsidRPr="009958D9" w:rsidRDefault="00A01D18" w:rsidP="007B26F0">
      <w:pPr>
        <w:numPr>
          <w:ilvl w:val="0"/>
          <w:numId w:val="8"/>
        </w:numPr>
        <w:tabs>
          <w:tab w:val="clear" w:pos="720"/>
        </w:tabs>
        <w:ind w:left="284" w:hanging="426"/>
        <w:jc w:val="both"/>
      </w:pPr>
      <w:r w:rsidRPr="009958D9">
        <w:t>Należność za w/w czynności będzie waloryzowana raz w roku</w:t>
      </w:r>
      <w:r w:rsidR="003E5310">
        <w:t>, począwszy od 2021 r.,</w:t>
      </w:r>
      <w:r w:rsidRPr="009958D9">
        <w:t xml:space="preserve"> o średnioroczny wskaźnik cen towarów i usług konsumpcyjnych</w:t>
      </w:r>
      <w:r w:rsidR="00DE3860">
        <w:t xml:space="preserve"> ogółem za poprzedni rok</w:t>
      </w:r>
      <w:r w:rsidRPr="009958D9">
        <w:t xml:space="preserve"> </w:t>
      </w:r>
      <w:r w:rsidR="00DE3860">
        <w:t>w stosunku do waloryzacji.</w:t>
      </w:r>
      <w:r w:rsidR="007C6268" w:rsidRPr="009958D9">
        <w:t xml:space="preserve"> </w:t>
      </w:r>
      <w:r w:rsidRPr="009958D9">
        <w:t>Zmiana wysokości wynagrodzenia w wyniku waloryzacji</w:t>
      </w:r>
      <w:r w:rsidR="00DE3860">
        <w:t xml:space="preserve"> będzie możliwa od miesiąca następującego po publikacji wskaźnika przez Prezesa Głównego Urzędu Statystycznego. Waloryzacja</w:t>
      </w:r>
      <w:r w:rsidRPr="009958D9">
        <w:t xml:space="preserve"> nie stanowi zmiany </w:t>
      </w:r>
      <w:r w:rsidR="00C004D4">
        <w:t>U</w:t>
      </w:r>
      <w:r w:rsidRPr="009958D9">
        <w:t>mow</w:t>
      </w:r>
      <w:r w:rsidR="007B26F0">
        <w:t>y i nie wymaga formy pisemnego A</w:t>
      </w:r>
      <w:r w:rsidRPr="009958D9">
        <w:t>neksu, a tym samym zgody Zleceniodawcy. Zmiana wysokości wynagrodzenia w</w:t>
      </w:r>
      <w:r w:rsidR="002747E2">
        <w:t xml:space="preserve"> wyniku waloryzacji następuje w </w:t>
      </w:r>
      <w:r w:rsidRPr="009958D9">
        <w:t>drodze pisemnego zawiadomienia dokonanego przez Zleceniobiorcę.</w:t>
      </w:r>
    </w:p>
    <w:p w14:paraId="719ECB89" w14:textId="77777777" w:rsidR="00F25A9D" w:rsidRDefault="00F25A9D" w:rsidP="00F25A9D">
      <w:pPr>
        <w:ind w:left="284" w:hanging="426"/>
        <w:jc w:val="center"/>
        <w:rPr>
          <w:b/>
        </w:rPr>
      </w:pPr>
    </w:p>
    <w:p w14:paraId="73F33450" w14:textId="77777777" w:rsidR="006506BA" w:rsidRPr="009958D9" w:rsidRDefault="006506BA" w:rsidP="00F25A9D">
      <w:pPr>
        <w:ind w:left="284" w:hanging="426"/>
        <w:jc w:val="center"/>
        <w:rPr>
          <w:b/>
        </w:rPr>
      </w:pPr>
      <w:r w:rsidRPr="009958D9">
        <w:rPr>
          <w:b/>
        </w:rPr>
        <w:t>§ 9</w:t>
      </w:r>
    </w:p>
    <w:p w14:paraId="542AD07B" w14:textId="77777777" w:rsidR="006506BA" w:rsidRDefault="006506BA" w:rsidP="006506BA">
      <w:pPr>
        <w:jc w:val="center"/>
        <w:rPr>
          <w:b/>
        </w:rPr>
      </w:pPr>
      <w:r w:rsidRPr="009958D9">
        <w:rPr>
          <w:b/>
        </w:rPr>
        <w:t>Klauzula poufności</w:t>
      </w:r>
    </w:p>
    <w:p w14:paraId="098CDC6C" w14:textId="77777777" w:rsidR="005D0677" w:rsidRPr="009958D9" w:rsidRDefault="005D0677" w:rsidP="006506BA">
      <w:pPr>
        <w:jc w:val="center"/>
        <w:rPr>
          <w:b/>
        </w:rPr>
      </w:pPr>
    </w:p>
    <w:p w14:paraId="7BF0D7A0" w14:textId="77777777" w:rsidR="00F3632E" w:rsidRDefault="00F3632E" w:rsidP="007B26F0">
      <w:pPr>
        <w:jc w:val="both"/>
      </w:pPr>
      <w:r>
        <w:t>W celu ochrony informacji i danych uzyskanych przez Zleceniobiorcę w związku z</w:t>
      </w:r>
      <w:r w:rsidR="00A87236">
        <w:t> </w:t>
      </w:r>
      <w:r>
        <w:t>wykonywaniem przedmiotu niniejszej Umowy, Strony uznają za zasadne zawarcie odrębnej umowy o zachowaniu poufności, która stanowi Załącznik Nr 5 do niniejszej Umowy.</w:t>
      </w:r>
    </w:p>
    <w:p w14:paraId="618CFE66" w14:textId="77777777" w:rsidR="00062D03" w:rsidRPr="009958D9" w:rsidRDefault="00062D03" w:rsidP="00872166">
      <w:pPr>
        <w:jc w:val="center"/>
        <w:rPr>
          <w:b/>
        </w:rPr>
      </w:pPr>
    </w:p>
    <w:p w14:paraId="790870D5" w14:textId="77777777" w:rsidR="00BD2119" w:rsidRPr="009958D9" w:rsidRDefault="00BD2119" w:rsidP="00872166">
      <w:pPr>
        <w:jc w:val="center"/>
        <w:rPr>
          <w:b/>
        </w:rPr>
      </w:pPr>
      <w:r w:rsidRPr="009958D9">
        <w:rPr>
          <w:b/>
        </w:rPr>
        <w:lastRenderedPageBreak/>
        <w:t>§10</w:t>
      </w:r>
    </w:p>
    <w:p w14:paraId="53DD9D27" w14:textId="77777777" w:rsidR="00BD2119" w:rsidRDefault="00BD2119" w:rsidP="00872166">
      <w:pPr>
        <w:jc w:val="center"/>
        <w:rPr>
          <w:b/>
        </w:rPr>
      </w:pPr>
      <w:r w:rsidRPr="009958D9">
        <w:rPr>
          <w:b/>
        </w:rPr>
        <w:t>Postanowienia końcowe</w:t>
      </w:r>
    </w:p>
    <w:p w14:paraId="77E2D215" w14:textId="77777777" w:rsidR="005D0677" w:rsidRPr="009958D9" w:rsidRDefault="005D0677" w:rsidP="00872166">
      <w:pPr>
        <w:jc w:val="center"/>
        <w:rPr>
          <w:b/>
        </w:rPr>
      </w:pPr>
    </w:p>
    <w:p w14:paraId="53A26591" w14:textId="77777777" w:rsidR="00B55267" w:rsidRPr="009958D9" w:rsidRDefault="00BD2119" w:rsidP="00F25A9D">
      <w:pPr>
        <w:numPr>
          <w:ilvl w:val="0"/>
          <w:numId w:val="10"/>
        </w:numPr>
        <w:tabs>
          <w:tab w:val="clear" w:pos="720"/>
        </w:tabs>
        <w:ind w:left="284" w:hanging="284"/>
        <w:jc w:val="both"/>
      </w:pPr>
      <w:r w:rsidRPr="009958D9">
        <w:t xml:space="preserve">Zleceniobiorca zobowiązuje się do nieprzenoszenia bez </w:t>
      </w:r>
      <w:r w:rsidR="001F6284">
        <w:t xml:space="preserve">uprzedniej, </w:t>
      </w:r>
      <w:r w:rsidRPr="009958D9">
        <w:t>pisemnej zgody Zleceniodawcy przysługujących z Umowy wierzytelności</w:t>
      </w:r>
      <w:r w:rsidR="00BA7F22">
        <w:t>,</w:t>
      </w:r>
      <w:r w:rsidRPr="009958D9">
        <w:t xml:space="preserve"> jak również do ich nieobciążania zastawem.</w:t>
      </w:r>
    </w:p>
    <w:p w14:paraId="181F41EC" w14:textId="77777777" w:rsidR="00B55267" w:rsidRPr="009958D9" w:rsidRDefault="00BD2119" w:rsidP="00F25A9D">
      <w:pPr>
        <w:numPr>
          <w:ilvl w:val="0"/>
          <w:numId w:val="10"/>
        </w:numPr>
        <w:tabs>
          <w:tab w:val="clear" w:pos="720"/>
        </w:tabs>
        <w:ind w:left="284" w:hanging="284"/>
        <w:jc w:val="both"/>
      </w:pPr>
      <w:r w:rsidRPr="009958D9">
        <w:t xml:space="preserve">Wszelkie zmiany i uzupełnienia niniejszej Umowy wymagają zachowania formy pisemnego </w:t>
      </w:r>
      <w:r w:rsidR="005D0677">
        <w:t>A</w:t>
      </w:r>
      <w:r w:rsidRPr="009958D9">
        <w:t>neksu, pod rygorem nieważności</w:t>
      </w:r>
      <w:r w:rsidR="00DB2C5B" w:rsidRPr="009958D9">
        <w:t>, chyba że</w:t>
      </w:r>
      <w:r w:rsidR="00002579">
        <w:t xml:space="preserve"> postanowienia U</w:t>
      </w:r>
      <w:r w:rsidR="00DB2C5B" w:rsidRPr="009958D9">
        <w:t>mow</w:t>
      </w:r>
      <w:r w:rsidR="00002579">
        <w:t>y</w:t>
      </w:r>
      <w:r w:rsidR="00DB2C5B" w:rsidRPr="009958D9">
        <w:t xml:space="preserve"> stanowi</w:t>
      </w:r>
      <w:r w:rsidR="00002579">
        <w:t>ą</w:t>
      </w:r>
      <w:r w:rsidR="00DB2C5B" w:rsidRPr="009958D9">
        <w:t xml:space="preserve"> inaczej</w:t>
      </w:r>
      <w:r w:rsidRPr="009958D9">
        <w:t>.</w:t>
      </w:r>
    </w:p>
    <w:p w14:paraId="0230B0D6" w14:textId="77777777" w:rsidR="00B55267" w:rsidRPr="009958D9" w:rsidRDefault="00BD2119" w:rsidP="007B26F0">
      <w:pPr>
        <w:numPr>
          <w:ilvl w:val="0"/>
          <w:numId w:val="10"/>
        </w:numPr>
        <w:tabs>
          <w:tab w:val="clear" w:pos="720"/>
        </w:tabs>
        <w:ind w:left="284" w:hanging="284"/>
        <w:jc w:val="both"/>
      </w:pPr>
      <w:r w:rsidRPr="009958D9">
        <w:t xml:space="preserve">W sprawach nieuregulowanych Umową będą miały zastosowanie odpowiednie przepisy </w:t>
      </w:r>
      <w:r w:rsidR="007B26F0" w:rsidRPr="007B26F0">
        <w:t xml:space="preserve">ustawy z dnia 22 sierpnia 1997 r. o ochronie osób i mienia </w:t>
      </w:r>
      <w:r w:rsidR="007B26F0">
        <w:t xml:space="preserve">, </w:t>
      </w:r>
      <w:r w:rsidRPr="009958D9">
        <w:t>kodeksu cywilnego oraz inne</w:t>
      </w:r>
      <w:r w:rsidR="005D0677">
        <w:t xml:space="preserve">, odpowiednie, </w:t>
      </w:r>
      <w:r w:rsidRPr="009958D9">
        <w:t>powszechnie obowiązujące przepisy prawa.</w:t>
      </w:r>
    </w:p>
    <w:p w14:paraId="20FCBAC4" w14:textId="77777777" w:rsidR="00B55267" w:rsidRPr="009958D9" w:rsidRDefault="00BD2119" w:rsidP="00F25A9D">
      <w:pPr>
        <w:numPr>
          <w:ilvl w:val="0"/>
          <w:numId w:val="10"/>
        </w:numPr>
        <w:tabs>
          <w:tab w:val="clear" w:pos="720"/>
        </w:tabs>
        <w:ind w:left="284" w:hanging="284"/>
        <w:jc w:val="both"/>
      </w:pPr>
      <w:r w:rsidRPr="009958D9">
        <w:t>Spory mogące powstać przy wykonywaniu Umowy Strony będą rozstr</w:t>
      </w:r>
      <w:r w:rsidR="002747E2">
        <w:t>zygać na drodze polubownej, a w </w:t>
      </w:r>
      <w:r w:rsidR="007B26F0">
        <w:t>przypadku nie</w:t>
      </w:r>
      <w:r w:rsidRPr="009958D9">
        <w:t>osiągnięcia porozumienia ewentualny spór podda</w:t>
      </w:r>
      <w:r w:rsidR="007B26F0">
        <w:t>dzą</w:t>
      </w:r>
      <w:r w:rsidRPr="009958D9">
        <w:t xml:space="preserve"> pod rozstrzygnięcie sądu właściwego dla siedziby Zleceniodawcy.</w:t>
      </w:r>
    </w:p>
    <w:p w14:paraId="1A95AD73" w14:textId="77777777" w:rsidR="00872166" w:rsidRPr="009958D9" w:rsidRDefault="00BD2119" w:rsidP="00F25A9D">
      <w:pPr>
        <w:numPr>
          <w:ilvl w:val="0"/>
          <w:numId w:val="10"/>
        </w:numPr>
        <w:tabs>
          <w:tab w:val="clear" w:pos="720"/>
        </w:tabs>
        <w:ind w:left="284" w:hanging="284"/>
        <w:jc w:val="both"/>
      </w:pPr>
      <w:r w:rsidRPr="009958D9">
        <w:t xml:space="preserve">Przedstawicielami Stron do realizacji </w:t>
      </w:r>
      <w:r w:rsidR="002A54E2" w:rsidRPr="009958D9">
        <w:t xml:space="preserve">postanowień </w:t>
      </w:r>
      <w:r w:rsidRPr="009958D9">
        <w:t>Umowy będą:</w:t>
      </w:r>
    </w:p>
    <w:p w14:paraId="7B2BE0C0" w14:textId="77777777" w:rsidR="00BB3ADC" w:rsidRDefault="00BD2119" w:rsidP="00F25A9D">
      <w:pPr>
        <w:numPr>
          <w:ilvl w:val="1"/>
          <w:numId w:val="9"/>
        </w:numPr>
        <w:tabs>
          <w:tab w:val="clear" w:pos="1440"/>
        </w:tabs>
        <w:ind w:left="567" w:hanging="283"/>
        <w:jc w:val="both"/>
      </w:pPr>
      <w:r w:rsidRPr="009958D9">
        <w:t>ze strony Zleceniodawcy</w:t>
      </w:r>
      <w:r w:rsidR="0055645D" w:rsidRPr="009958D9">
        <w:t xml:space="preserve"> – Kierownik Działu Ochrony Spółki</w:t>
      </w:r>
      <w:r w:rsidR="00BB3ADC">
        <w:t xml:space="preserve"> (za całą Spółkę)</w:t>
      </w:r>
      <w:r w:rsidR="002747E2">
        <w:t>,</w:t>
      </w:r>
      <w:r w:rsidR="0055645D" w:rsidRPr="009958D9">
        <w:t xml:space="preserve"> </w:t>
      </w:r>
      <w:r w:rsidR="00BB3ADC">
        <w:t>przy czym</w:t>
      </w:r>
      <w:r w:rsidR="00BB3ADC" w:rsidRPr="009958D9">
        <w:t xml:space="preserve"> </w:t>
      </w:r>
      <w:r w:rsidR="002A54E2" w:rsidRPr="009958D9">
        <w:t>w</w:t>
      </w:r>
      <w:r w:rsidR="00B95850">
        <w:t> </w:t>
      </w:r>
      <w:r w:rsidR="002A54E2" w:rsidRPr="009958D9">
        <w:t xml:space="preserve">odniesieniu do </w:t>
      </w:r>
      <w:r w:rsidR="00BB3ADC">
        <w:t xml:space="preserve">spraw bieżących </w:t>
      </w:r>
      <w:r w:rsidR="002A54E2" w:rsidRPr="009958D9">
        <w:t>obiektów w</w:t>
      </w:r>
      <w:r w:rsidR="00BB3ADC">
        <w:t>:</w:t>
      </w:r>
    </w:p>
    <w:p w14:paraId="7245F73F" w14:textId="6ACC8498" w:rsidR="00CF4B85" w:rsidRDefault="00CF4B85" w:rsidP="00CF4B85">
      <w:pPr>
        <w:ind w:left="567"/>
        <w:jc w:val="both"/>
      </w:pPr>
      <w:r>
        <w:t xml:space="preserve">     Warszawie – Pan Adam Sawicki</w:t>
      </w:r>
    </w:p>
    <w:p w14:paraId="5D5A2CFE" w14:textId="77777777" w:rsidR="00BB3ADC" w:rsidRDefault="002A54E2" w:rsidP="00F36BB3">
      <w:pPr>
        <w:numPr>
          <w:ilvl w:val="0"/>
          <w:numId w:val="33"/>
        </w:numPr>
        <w:jc w:val="both"/>
      </w:pPr>
      <w:r w:rsidRPr="009958D9">
        <w:t>Gdańsku</w:t>
      </w:r>
      <w:r w:rsidR="00BB3ADC">
        <w:t xml:space="preserve"> –</w:t>
      </w:r>
      <w:r w:rsidR="000F4F2F">
        <w:t xml:space="preserve"> </w:t>
      </w:r>
      <w:r w:rsidR="00F36BB3">
        <w:t>Pan Mirosław Sankowski</w:t>
      </w:r>
      <w:r w:rsidR="00F36BB3" w:rsidDel="00F36BB3">
        <w:t xml:space="preserve"> </w:t>
      </w:r>
      <w:r w:rsidR="00BB3ADC">
        <w:t>;</w:t>
      </w:r>
    </w:p>
    <w:p w14:paraId="677D073B" w14:textId="77777777" w:rsidR="00BB3ADC" w:rsidRDefault="002A54E2" w:rsidP="00F36BB3">
      <w:pPr>
        <w:numPr>
          <w:ilvl w:val="0"/>
          <w:numId w:val="33"/>
        </w:numPr>
        <w:jc w:val="both"/>
      </w:pPr>
      <w:r w:rsidRPr="009958D9">
        <w:t>Kobyłce</w:t>
      </w:r>
      <w:r w:rsidR="00BB3ADC">
        <w:t xml:space="preserve"> – </w:t>
      </w:r>
      <w:r w:rsidR="00F36BB3">
        <w:t>Pan Grzegorz Baran</w:t>
      </w:r>
      <w:r w:rsidR="00BB3ADC">
        <w:t>;</w:t>
      </w:r>
    </w:p>
    <w:p w14:paraId="428B3F0C" w14:textId="77777777" w:rsidR="00BD2119" w:rsidRPr="009958D9" w:rsidRDefault="002A54E2" w:rsidP="00F36BB3">
      <w:pPr>
        <w:numPr>
          <w:ilvl w:val="0"/>
          <w:numId w:val="33"/>
        </w:numPr>
        <w:jc w:val="both"/>
      </w:pPr>
      <w:r w:rsidRPr="009958D9">
        <w:t>Wrocławiu</w:t>
      </w:r>
      <w:r w:rsidR="00BB3ADC">
        <w:t xml:space="preserve"> – Pan Zbigniew </w:t>
      </w:r>
      <w:proofErr w:type="spellStart"/>
      <w:r w:rsidR="00BB3ADC">
        <w:t>Knapczyński</w:t>
      </w:r>
      <w:proofErr w:type="spellEnd"/>
      <w:r w:rsidR="0055645D" w:rsidRPr="009958D9">
        <w:t>;</w:t>
      </w:r>
    </w:p>
    <w:p w14:paraId="72FE7650" w14:textId="77777777" w:rsidR="00B55267" w:rsidRPr="009958D9" w:rsidRDefault="00BD2119" w:rsidP="00F25A9D">
      <w:pPr>
        <w:numPr>
          <w:ilvl w:val="1"/>
          <w:numId w:val="9"/>
        </w:numPr>
        <w:tabs>
          <w:tab w:val="clear" w:pos="1440"/>
        </w:tabs>
        <w:ind w:left="567" w:hanging="283"/>
        <w:jc w:val="both"/>
      </w:pPr>
      <w:r w:rsidRPr="009958D9">
        <w:t>ze strony Zleceniobiorcy</w:t>
      </w:r>
      <w:r w:rsidR="007B26F0">
        <w:t xml:space="preserve"> – …………………</w:t>
      </w:r>
    </w:p>
    <w:p w14:paraId="270DDBCB" w14:textId="77777777" w:rsidR="0094442F" w:rsidRPr="009958D9" w:rsidRDefault="0094442F" w:rsidP="00F25A9D">
      <w:pPr>
        <w:numPr>
          <w:ilvl w:val="0"/>
          <w:numId w:val="10"/>
        </w:numPr>
        <w:tabs>
          <w:tab w:val="clear" w:pos="720"/>
        </w:tabs>
        <w:ind w:left="284" w:hanging="284"/>
        <w:jc w:val="both"/>
      </w:pPr>
      <w:r w:rsidRPr="009958D9">
        <w:t>Z</w:t>
      </w:r>
      <w:r w:rsidR="000D69BC" w:rsidRPr="009958D9">
        <w:t>miana osób wymienionych w ust. 5</w:t>
      </w:r>
      <w:r w:rsidRPr="009958D9">
        <w:t xml:space="preserve"> następuje poprzez pisemne (również za pomocą poczty elektronicznej) powiadomienie drugiej strony i nie stanowi zmiany treści </w:t>
      </w:r>
      <w:r w:rsidR="003118CA">
        <w:t>U</w:t>
      </w:r>
      <w:r w:rsidRPr="009958D9">
        <w:t>mowy</w:t>
      </w:r>
      <w:r w:rsidR="001F6284">
        <w:t xml:space="preserve"> i nie wymaga zawarcia Aneksu</w:t>
      </w:r>
      <w:r w:rsidRPr="009958D9">
        <w:t>.</w:t>
      </w:r>
    </w:p>
    <w:p w14:paraId="59B5B09E" w14:textId="77777777" w:rsidR="00872166" w:rsidRPr="009958D9" w:rsidRDefault="00BD2119" w:rsidP="00F25A9D">
      <w:pPr>
        <w:numPr>
          <w:ilvl w:val="0"/>
          <w:numId w:val="10"/>
        </w:numPr>
        <w:tabs>
          <w:tab w:val="clear" w:pos="720"/>
        </w:tabs>
        <w:ind w:left="284" w:hanging="284"/>
        <w:jc w:val="both"/>
      </w:pPr>
      <w:r w:rsidRPr="009958D9">
        <w:t>Integralną część Umowy stanowią załączniki:</w:t>
      </w:r>
    </w:p>
    <w:p w14:paraId="2A458E3E" w14:textId="77777777" w:rsidR="00872166" w:rsidRPr="009958D9" w:rsidRDefault="007B26F0" w:rsidP="007B26F0">
      <w:pPr>
        <w:numPr>
          <w:ilvl w:val="1"/>
          <w:numId w:val="35"/>
        </w:numPr>
        <w:tabs>
          <w:tab w:val="clear" w:pos="1440"/>
        </w:tabs>
        <w:ind w:left="567" w:hanging="283"/>
        <w:jc w:val="both"/>
      </w:pPr>
      <w:r>
        <w:t>p</w:t>
      </w:r>
      <w:r w:rsidR="00BD2119" w:rsidRPr="009958D9">
        <w:t>oświadczona za zgodność z oryginałem kopia koncesji</w:t>
      </w:r>
      <w:r w:rsidR="00F3632E" w:rsidRPr="00F3632E">
        <w:t xml:space="preserve"> </w:t>
      </w:r>
      <w:r w:rsidR="00F3632E">
        <w:t xml:space="preserve">- </w:t>
      </w:r>
      <w:r w:rsidR="00F3632E" w:rsidRPr="009958D9">
        <w:t>Załącznik Nr 1</w:t>
      </w:r>
      <w:r w:rsidR="00BD2119" w:rsidRPr="009958D9">
        <w:t>;</w:t>
      </w:r>
    </w:p>
    <w:p w14:paraId="496EA921" w14:textId="77777777" w:rsidR="00872166" w:rsidRDefault="007B26F0" w:rsidP="007B26F0">
      <w:pPr>
        <w:numPr>
          <w:ilvl w:val="1"/>
          <w:numId w:val="35"/>
        </w:numPr>
        <w:tabs>
          <w:tab w:val="clear" w:pos="1440"/>
        </w:tabs>
        <w:ind w:left="567" w:hanging="283"/>
        <w:jc w:val="both"/>
      </w:pPr>
      <w:r>
        <w:t>p</w:t>
      </w:r>
      <w:r w:rsidR="00BD2119" w:rsidRPr="009958D9">
        <w:t>oświadczona za zgo</w:t>
      </w:r>
      <w:r w:rsidR="000663FC">
        <w:t>dność z oryginałem kopia polisy</w:t>
      </w:r>
      <w:r w:rsidR="00F3632E" w:rsidRPr="00F3632E">
        <w:t xml:space="preserve"> </w:t>
      </w:r>
      <w:r w:rsidR="00F3632E">
        <w:t xml:space="preserve">- </w:t>
      </w:r>
      <w:r w:rsidR="00F3632E" w:rsidRPr="009958D9">
        <w:t>Załącznik Nr 2</w:t>
      </w:r>
      <w:r w:rsidR="000663FC">
        <w:t>;</w:t>
      </w:r>
    </w:p>
    <w:p w14:paraId="355B3134" w14:textId="77777777" w:rsidR="000663FC" w:rsidRDefault="007B26F0" w:rsidP="007B26F0">
      <w:pPr>
        <w:numPr>
          <w:ilvl w:val="1"/>
          <w:numId w:val="35"/>
        </w:numPr>
        <w:tabs>
          <w:tab w:val="clear" w:pos="1440"/>
        </w:tabs>
        <w:ind w:left="567" w:hanging="283"/>
        <w:jc w:val="both"/>
      </w:pPr>
      <w:r>
        <w:t>p</w:t>
      </w:r>
      <w:r w:rsidR="000663FC" w:rsidRPr="002747E2">
        <w:t>oświadczona za zgodność z oryginałem kopia Świadect</w:t>
      </w:r>
      <w:r w:rsidR="00B520AE">
        <w:t>wa Bezpieczeństwa Przemysłowego</w:t>
      </w:r>
      <w:r w:rsidR="00F3632E" w:rsidRPr="00F3632E">
        <w:t xml:space="preserve"> </w:t>
      </w:r>
      <w:r w:rsidR="00F3632E">
        <w:t xml:space="preserve">- </w:t>
      </w:r>
      <w:r w:rsidR="00F3632E" w:rsidRPr="002747E2">
        <w:t>Załącznik Nr 3</w:t>
      </w:r>
      <w:r w:rsidR="00B520AE">
        <w:t>;</w:t>
      </w:r>
    </w:p>
    <w:p w14:paraId="067B660B" w14:textId="77777777" w:rsidR="00B520AE" w:rsidRDefault="007B26F0" w:rsidP="007B26F0">
      <w:pPr>
        <w:numPr>
          <w:ilvl w:val="1"/>
          <w:numId w:val="35"/>
        </w:numPr>
        <w:tabs>
          <w:tab w:val="clear" w:pos="1440"/>
        </w:tabs>
        <w:ind w:left="567" w:hanging="283"/>
        <w:jc w:val="both"/>
      </w:pPr>
      <w:r>
        <w:t>w</w:t>
      </w:r>
      <w:r w:rsidR="003118CA">
        <w:t xml:space="preserve">zór </w:t>
      </w:r>
      <w:r w:rsidR="00B520AE" w:rsidRPr="00B70FB3">
        <w:t>Oświadczeni</w:t>
      </w:r>
      <w:r w:rsidR="003118CA">
        <w:t>a pracownika Zleceniobiorcy</w:t>
      </w:r>
      <w:r w:rsidR="00B520AE" w:rsidRPr="00B70FB3">
        <w:t xml:space="preserve"> o zachowaniu poufności</w:t>
      </w:r>
      <w:r w:rsidR="00F3632E">
        <w:t xml:space="preserve"> - Z</w:t>
      </w:r>
      <w:r w:rsidR="00F3632E" w:rsidRPr="00B70FB3">
        <w:t>ałącznik nr</w:t>
      </w:r>
      <w:r w:rsidR="004C5911">
        <w:t> </w:t>
      </w:r>
      <w:r w:rsidR="00F3632E" w:rsidRPr="00B70FB3">
        <w:t>4</w:t>
      </w:r>
    </w:p>
    <w:p w14:paraId="470678C8" w14:textId="77777777" w:rsidR="003118CA" w:rsidRPr="00B70FB3" w:rsidRDefault="00F3632E" w:rsidP="007B26F0">
      <w:pPr>
        <w:numPr>
          <w:ilvl w:val="1"/>
          <w:numId w:val="35"/>
        </w:numPr>
        <w:tabs>
          <w:tab w:val="clear" w:pos="1440"/>
        </w:tabs>
        <w:ind w:left="567" w:hanging="283"/>
        <w:jc w:val="both"/>
      </w:pPr>
      <w:r>
        <w:t>U</w:t>
      </w:r>
      <w:r w:rsidR="003118CA">
        <w:t>mowa o zachowaniu poufności</w:t>
      </w:r>
      <w:r w:rsidRPr="00F3632E">
        <w:t xml:space="preserve"> </w:t>
      </w:r>
      <w:r>
        <w:t>- Załącznik nr 5</w:t>
      </w:r>
    </w:p>
    <w:p w14:paraId="5E5460C1" w14:textId="77777777" w:rsidR="00BD2119" w:rsidRPr="009958D9" w:rsidRDefault="00BD2119" w:rsidP="00F25A9D">
      <w:pPr>
        <w:numPr>
          <w:ilvl w:val="0"/>
          <w:numId w:val="10"/>
        </w:numPr>
        <w:tabs>
          <w:tab w:val="clear" w:pos="720"/>
          <w:tab w:val="num" w:pos="0"/>
        </w:tabs>
        <w:ind w:left="284" w:hanging="284"/>
        <w:jc w:val="both"/>
      </w:pPr>
      <w:r w:rsidRPr="009958D9">
        <w:t>Niniejszą Umowę sporządzono w dwóch jednobrzmiących egzemplarzach, po jednym egzemplarzu dla każdej ze Stron.</w:t>
      </w:r>
    </w:p>
    <w:p w14:paraId="6610AC9E" w14:textId="77777777" w:rsidR="0055645D" w:rsidRPr="009958D9" w:rsidRDefault="0055645D" w:rsidP="0055645D">
      <w:pPr>
        <w:jc w:val="both"/>
      </w:pPr>
    </w:p>
    <w:p w14:paraId="28BB27CE" w14:textId="77777777" w:rsidR="0055645D" w:rsidRPr="009958D9" w:rsidRDefault="0055645D" w:rsidP="0055645D">
      <w:pPr>
        <w:jc w:val="both"/>
      </w:pPr>
    </w:p>
    <w:p w14:paraId="2EF2CDB9" w14:textId="77777777" w:rsidR="00BD2119" w:rsidRPr="009958D9" w:rsidRDefault="00BD2119" w:rsidP="0065178E">
      <w:pPr>
        <w:jc w:val="both"/>
      </w:pPr>
    </w:p>
    <w:p w14:paraId="33CAFB6A" w14:textId="77777777" w:rsidR="00CE13CC" w:rsidRDefault="00CE13CC" w:rsidP="00CE13CC">
      <w:pPr>
        <w:ind w:firstLine="708"/>
        <w:jc w:val="both"/>
        <w:rPr>
          <w:b/>
        </w:rPr>
      </w:pPr>
      <w:r w:rsidRPr="009958D9">
        <w:rPr>
          <w:b/>
        </w:rPr>
        <w:t xml:space="preserve">ZLECENIODAWCA </w:t>
      </w:r>
      <w:r w:rsidRPr="009958D9">
        <w:rPr>
          <w:b/>
        </w:rPr>
        <w:tab/>
      </w:r>
      <w:r w:rsidRPr="009958D9">
        <w:rPr>
          <w:b/>
        </w:rPr>
        <w:tab/>
      </w:r>
      <w:r w:rsidRPr="009958D9">
        <w:rPr>
          <w:b/>
        </w:rPr>
        <w:tab/>
      </w:r>
      <w:r w:rsidRPr="009958D9">
        <w:rPr>
          <w:b/>
        </w:rPr>
        <w:tab/>
        <w:t>ZLECENIOBIORCA</w:t>
      </w:r>
    </w:p>
    <w:p w14:paraId="009444C6" w14:textId="1D61A8D9" w:rsidR="002D1A52" w:rsidRPr="009958D9" w:rsidRDefault="002D1A52" w:rsidP="00CE13CC">
      <w:pPr>
        <w:ind w:firstLine="708"/>
        <w:jc w:val="both"/>
        <w:rPr>
          <w:b/>
        </w:rPr>
      </w:pPr>
      <w:bookmarkStart w:id="7" w:name="_GoBack"/>
      <w:r>
        <w:rPr>
          <w:b/>
        </w:rPr>
        <w:t>(PIT-RADWAR S.A.)</w:t>
      </w:r>
      <w:bookmarkEnd w:id="7"/>
    </w:p>
    <w:sectPr w:rsidR="002D1A52" w:rsidRPr="009958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3B5F51" w16cid:durableId="1F3FC6DD"/>
  <w16cid:commentId w16cid:paraId="35C480B7" w16cid:durableId="1F3FC6DE"/>
  <w16cid:commentId w16cid:paraId="4E8AC199" w16cid:durableId="1F3FC6DF"/>
  <w16cid:commentId w16cid:paraId="3C31F19C" w16cid:durableId="1F3FC6E0"/>
  <w16cid:commentId w16cid:paraId="70AA31F9" w16cid:durableId="1F3FC6E1"/>
  <w16cid:commentId w16cid:paraId="4C4C20BB" w16cid:durableId="1F3FC6E2"/>
  <w16cid:commentId w16cid:paraId="1F9088C4" w16cid:durableId="1F3FC6E3"/>
  <w16cid:commentId w16cid:paraId="06DB9116" w16cid:durableId="1F3FC6E4"/>
  <w16cid:commentId w16cid:paraId="3059B037" w16cid:durableId="1F3FC6E5"/>
  <w16cid:commentId w16cid:paraId="7BCA02CC" w16cid:durableId="1F3FC6E6"/>
  <w16cid:commentId w16cid:paraId="0FDA3DA1" w16cid:durableId="1F3FC6E7"/>
  <w16cid:commentId w16cid:paraId="427B0428" w16cid:durableId="1F3FC6E8"/>
  <w16cid:commentId w16cid:paraId="045B54FE" w16cid:durableId="1F3FC6E9"/>
  <w16cid:commentId w16cid:paraId="3ED83B50" w16cid:durableId="1F3FC6EA"/>
  <w16cid:commentId w16cid:paraId="086837E5" w16cid:durableId="1F3FC6EB"/>
  <w16cid:commentId w16cid:paraId="2134F8C7" w16cid:durableId="1F3FC6EC"/>
  <w16cid:commentId w16cid:paraId="0838A0B2" w16cid:durableId="1F3FC6ED"/>
  <w16cid:commentId w16cid:paraId="7F797B31" w16cid:durableId="1F3FC6EE"/>
  <w16cid:commentId w16cid:paraId="7277FF48" w16cid:durableId="1F3FC6EF"/>
  <w16cid:commentId w16cid:paraId="0089705C" w16cid:durableId="1F3FC6F0"/>
  <w16cid:commentId w16cid:paraId="33A82EFF" w16cid:durableId="1F3FC6F1"/>
  <w16cid:commentId w16cid:paraId="561FC19B" w16cid:durableId="1F3FC6F2"/>
  <w16cid:commentId w16cid:paraId="1B533BE7" w16cid:durableId="1F3FC6F3"/>
  <w16cid:commentId w16cid:paraId="632DCDF4" w16cid:durableId="1F3FC6F4"/>
  <w16cid:commentId w16cid:paraId="6F42FCF4" w16cid:durableId="1F3FC6F5"/>
  <w16cid:commentId w16cid:paraId="77EF0B62" w16cid:durableId="1F3FC6F6"/>
  <w16cid:commentId w16cid:paraId="28949A6D" w16cid:durableId="1F3FC6F7"/>
  <w16cid:commentId w16cid:paraId="67F509C2" w16cid:durableId="1F3FC6F8"/>
  <w16cid:commentId w16cid:paraId="3E84403A" w16cid:durableId="1F3FC6F9"/>
  <w16cid:commentId w16cid:paraId="72A0C85C" w16cid:durableId="1F3FC6FA"/>
  <w16cid:commentId w16cid:paraId="1D3362B7" w16cid:durableId="1F3FC6FB"/>
  <w16cid:commentId w16cid:paraId="575ED288" w16cid:durableId="1F3FC6FC"/>
  <w16cid:commentId w16cid:paraId="6BBF9341" w16cid:durableId="1F3FC6FD"/>
  <w16cid:commentId w16cid:paraId="2F811B60" w16cid:durableId="1F3FC6FE"/>
  <w16cid:commentId w16cid:paraId="070407F9" w16cid:durableId="1F3FC6FF"/>
  <w16cid:commentId w16cid:paraId="40B2839E" w16cid:durableId="1F3FC700"/>
  <w16cid:commentId w16cid:paraId="1B702C07" w16cid:durableId="1F3FC701"/>
  <w16cid:commentId w16cid:paraId="3955C409" w16cid:durableId="1F3FC702"/>
  <w16cid:commentId w16cid:paraId="2A4E6FA7" w16cid:durableId="1F3FC703"/>
  <w16cid:commentId w16cid:paraId="04C25566" w16cid:durableId="1F3FC704"/>
  <w16cid:commentId w16cid:paraId="2E52D644" w16cid:durableId="1F3FC705"/>
  <w16cid:commentId w16cid:paraId="3AF2A8A0" w16cid:durableId="1F3FC706"/>
  <w16cid:commentId w16cid:paraId="0A3BC544" w16cid:durableId="1F3FC707"/>
  <w16cid:commentId w16cid:paraId="320B6B97" w16cid:durableId="1F3FC708"/>
  <w16cid:commentId w16cid:paraId="467391FC" w16cid:durableId="1F3FC709"/>
  <w16cid:commentId w16cid:paraId="5AB45B9E" w16cid:durableId="1F3FC70A"/>
  <w16cid:commentId w16cid:paraId="542BABE4" w16cid:durableId="1F3FC70B"/>
  <w16cid:commentId w16cid:paraId="2A6E2E75" w16cid:durableId="1F3FD854"/>
  <w16cid:commentId w16cid:paraId="08204444" w16cid:durableId="1F3FDBB8"/>
  <w16cid:commentId w16cid:paraId="5F3AF13C" w16cid:durableId="1F3FDC6F"/>
  <w16cid:commentId w16cid:paraId="5FF9162B" w16cid:durableId="1F3FC70C"/>
  <w16cid:commentId w16cid:paraId="71D45D63" w16cid:durableId="1F3FC70D"/>
  <w16cid:commentId w16cid:paraId="7B0FA323" w16cid:durableId="1F3FC70E"/>
  <w16cid:commentId w16cid:paraId="21F25F71" w16cid:durableId="1F3FC70F"/>
  <w16cid:commentId w16cid:paraId="6A4430EA" w16cid:durableId="1F3FC710"/>
  <w16cid:commentId w16cid:paraId="55156A0E" w16cid:durableId="1F3FC711"/>
  <w16cid:commentId w16cid:paraId="31928E40" w16cid:durableId="1F3FC712"/>
  <w16cid:commentId w16cid:paraId="5E680E0E" w16cid:durableId="1F3FC713"/>
  <w16cid:commentId w16cid:paraId="58F02300" w16cid:durableId="1F3FC714"/>
  <w16cid:commentId w16cid:paraId="0F7B90C4" w16cid:durableId="1F3FC715"/>
  <w16cid:commentId w16cid:paraId="126D79E9" w16cid:durableId="1F3FC71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A79D7" w14:textId="77777777" w:rsidR="00D602DE" w:rsidRDefault="00D602DE">
      <w:r>
        <w:separator/>
      </w:r>
    </w:p>
  </w:endnote>
  <w:endnote w:type="continuationSeparator" w:id="0">
    <w:p w14:paraId="7970755B" w14:textId="77777777" w:rsidR="00D602DE" w:rsidRDefault="00D6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CF0AE" w14:textId="77777777" w:rsidR="008273C4" w:rsidRDefault="008273C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1A52">
      <w:rPr>
        <w:noProof/>
      </w:rPr>
      <w:t>11</w:t>
    </w:r>
    <w:r>
      <w:fldChar w:fldCharType="end"/>
    </w:r>
  </w:p>
  <w:p w14:paraId="4E8A3421" w14:textId="77777777" w:rsidR="008273C4" w:rsidRDefault="008273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305A9" w14:textId="77777777" w:rsidR="00D602DE" w:rsidRDefault="00D602DE">
      <w:r>
        <w:separator/>
      </w:r>
    </w:p>
  </w:footnote>
  <w:footnote w:type="continuationSeparator" w:id="0">
    <w:p w14:paraId="48A42423" w14:textId="77777777" w:rsidR="00D602DE" w:rsidRDefault="00D60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944D328"/>
    <w:name w:val="WWNum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A55421"/>
    <w:multiLevelType w:val="hybridMultilevel"/>
    <w:tmpl w:val="607610A4"/>
    <w:lvl w:ilvl="0" w:tplc="8DCEAE4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b w:val="0"/>
      </w:rPr>
    </w:lvl>
    <w:lvl w:ilvl="2" w:tplc="E3B64196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1AF4326"/>
    <w:multiLevelType w:val="hybridMultilevel"/>
    <w:tmpl w:val="7BAE4550"/>
    <w:lvl w:ilvl="0" w:tplc="04150017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02535658"/>
    <w:multiLevelType w:val="hybridMultilevel"/>
    <w:tmpl w:val="1236148C"/>
    <w:lvl w:ilvl="0" w:tplc="92065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668BC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B01334"/>
    <w:multiLevelType w:val="hybridMultilevel"/>
    <w:tmpl w:val="C5D29C96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99D01EA"/>
    <w:multiLevelType w:val="hybridMultilevel"/>
    <w:tmpl w:val="26B2CE9C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B9B7DE9"/>
    <w:multiLevelType w:val="hybridMultilevel"/>
    <w:tmpl w:val="E37CAB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E66C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0A44F8"/>
    <w:multiLevelType w:val="hybridMultilevel"/>
    <w:tmpl w:val="4FD4E98C"/>
    <w:lvl w:ilvl="0" w:tplc="8DCEAE4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b w:val="0"/>
      </w:rPr>
    </w:lvl>
    <w:lvl w:ilvl="2" w:tplc="E3B64196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ED62559"/>
    <w:multiLevelType w:val="hybridMultilevel"/>
    <w:tmpl w:val="226E34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E4553A"/>
    <w:multiLevelType w:val="hybridMultilevel"/>
    <w:tmpl w:val="9E5252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48F4486"/>
    <w:multiLevelType w:val="hybridMultilevel"/>
    <w:tmpl w:val="03FC4A9E"/>
    <w:lvl w:ilvl="0" w:tplc="8DCEAE4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b w:val="0"/>
      </w:rPr>
    </w:lvl>
    <w:lvl w:ilvl="2" w:tplc="E3B64196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28382C89"/>
    <w:multiLevelType w:val="hybridMultilevel"/>
    <w:tmpl w:val="9A96F1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2C25E5"/>
    <w:multiLevelType w:val="hybridMultilevel"/>
    <w:tmpl w:val="1144D3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 w:tplc="E3B64196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8F7BC1"/>
    <w:multiLevelType w:val="hybridMultilevel"/>
    <w:tmpl w:val="C8201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E4D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C51D89"/>
    <w:multiLevelType w:val="hybridMultilevel"/>
    <w:tmpl w:val="86C47F66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2C3F29C3"/>
    <w:multiLevelType w:val="hybridMultilevel"/>
    <w:tmpl w:val="A944464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C1F0849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2C514F6D"/>
    <w:multiLevelType w:val="hybridMultilevel"/>
    <w:tmpl w:val="364671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EC1C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3F10A4"/>
    <w:multiLevelType w:val="hybridMultilevel"/>
    <w:tmpl w:val="51F0CBF2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8" w15:restartNumberingAfterBreak="0">
    <w:nsid w:val="2D554DA7"/>
    <w:multiLevelType w:val="hybridMultilevel"/>
    <w:tmpl w:val="8F54308C"/>
    <w:lvl w:ilvl="0" w:tplc="B64284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C2F41"/>
    <w:multiLevelType w:val="hybridMultilevel"/>
    <w:tmpl w:val="13ECB2A4"/>
    <w:lvl w:ilvl="0" w:tplc="B64284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E08BC"/>
    <w:multiLevelType w:val="hybridMultilevel"/>
    <w:tmpl w:val="90E2B920"/>
    <w:lvl w:ilvl="0" w:tplc="8DCEAE4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b w:val="0"/>
      </w:rPr>
    </w:lvl>
    <w:lvl w:ilvl="2" w:tplc="E3B64196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33271CD3"/>
    <w:multiLevelType w:val="hybridMultilevel"/>
    <w:tmpl w:val="255EF684"/>
    <w:lvl w:ilvl="0" w:tplc="C1F0849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37D6D21"/>
    <w:multiLevelType w:val="hybridMultilevel"/>
    <w:tmpl w:val="C68C99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18B3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FC040A"/>
    <w:multiLevelType w:val="hybridMultilevel"/>
    <w:tmpl w:val="56904376"/>
    <w:lvl w:ilvl="0" w:tplc="C1F0849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3465537C"/>
    <w:multiLevelType w:val="hybridMultilevel"/>
    <w:tmpl w:val="F1981248"/>
    <w:lvl w:ilvl="0" w:tplc="8DCEAE4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b w:val="0"/>
      </w:rPr>
    </w:lvl>
    <w:lvl w:ilvl="2" w:tplc="E3B64196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 w15:restartNumberingAfterBreak="0">
    <w:nsid w:val="35CB5925"/>
    <w:multiLevelType w:val="hybridMultilevel"/>
    <w:tmpl w:val="45CC0F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CB707B"/>
    <w:multiLevelType w:val="hybridMultilevel"/>
    <w:tmpl w:val="FBE089C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C3324EC"/>
    <w:multiLevelType w:val="hybridMultilevel"/>
    <w:tmpl w:val="596047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3D971553"/>
    <w:multiLevelType w:val="hybridMultilevel"/>
    <w:tmpl w:val="CFE293A6"/>
    <w:lvl w:ilvl="0" w:tplc="CF0EEE7E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3E992598"/>
    <w:multiLevelType w:val="hybridMultilevel"/>
    <w:tmpl w:val="0502774A"/>
    <w:lvl w:ilvl="0" w:tplc="B64284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9929F1"/>
    <w:multiLevelType w:val="hybridMultilevel"/>
    <w:tmpl w:val="6C08EE5A"/>
    <w:lvl w:ilvl="0" w:tplc="C1F0849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C1F0849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 w15:restartNumberingAfterBreak="0">
    <w:nsid w:val="40B52836"/>
    <w:multiLevelType w:val="hybridMultilevel"/>
    <w:tmpl w:val="ADB81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F68A5"/>
    <w:multiLevelType w:val="hybridMultilevel"/>
    <w:tmpl w:val="AF3E5662"/>
    <w:lvl w:ilvl="0" w:tplc="B64284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B81F46"/>
    <w:multiLevelType w:val="hybridMultilevel"/>
    <w:tmpl w:val="D406A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A0B5DDD"/>
    <w:multiLevelType w:val="hybridMultilevel"/>
    <w:tmpl w:val="83DE5046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b w:val="0"/>
      </w:rPr>
    </w:lvl>
    <w:lvl w:ilvl="2" w:tplc="E3B64196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4CEF3B47"/>
    <w:multiLevelType w:val="hybridMultilevel"/>
    <w:tmpl w:val="8646B0B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549065D7"/>
    <w:multiLevelType w:val="hybridMultilevel"/>
    <w:tmpl w:val="8CDEA8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322501"/>
    <w:multiLevelType w:val="hybridMultilevel"/>
    <w:tmpl w:val="B4B6245A"/>
    <w:lvl w:ilvl="0" w:tplc="8DCEAE4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b w:val="0"/>
      </w:rPr>
    </w:lvl>
    <w:lvl w:ilvl="2" w:tplc="E3B64196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56314E1D"/>
    <w:multiLevelType w:val="hybridMultilevel"/>
    <w:tmpl w:val="D99E3306"/>
    <w:lvl w:ilvl="0" w:tplc="0415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59264056"/>
    <w:multiLevelType w:val="hybridMultilevel"/>
    <w:tmpl w:val="ACB41BC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5D265053"/>
    <w:multiLevelType w:val="hybridMultilevel"/>
    <w:tmpl w:val="8690C4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1528F0"/>
    <w:multiLevelType w:val="hybridMultilevel"/>
    <w:tmpl w:val="6D18A4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1C6EE0"/>
    <w:multiLevelType w:val="hybridMultilevel"/>
    <w:tmpl w:val="469887FE"/>
    <w:lvl w:ilvl="0" w:tplc="A692C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 w:tplc="E3B64196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52F7A2B"/>
    <w:multiLevelType w:val="hybridMultilevel"/>
    <w:tmpl w:val="22B010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63F4F62"/>
    <w:multiLevelType w:val="hybridMultilevel"/>
    <w:tmpl w:val="DFD6CEF2"/>
    <w:lvl w:ilvl="0" w:tplc="359AD38C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E3B64196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66592BF7"/>
    <w:multiLevelType w:val="hybridMultilevel"/>
    <w:tmpl w:val="A484CE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7A2757A"/>
    <w:multiLevelType w:val="hybridMultilevel"/>
    <w:tmpl w:val="32541916"/>
    <w:lvl w:ilvl="0" w:tplc="BF189978">
      <w:start w:val="1"/>
      <w:numFmt w:val="bullet"/>
      <w:lvlText w:val="-"/>
      <w:lvlJc w:val="left"/>
      <w:pPr>
        <w:ind w:left="213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7" w15:restartNumberingAfterBreak="0">
    <w:nsid w:val="6EB9088B"/>
    <w:multiLevelType w:val="hybridMultilevel"/>
    <w:tmpl w:val="B840FE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 w:tplc="E3B64196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D0438B"/>
    <w:multiLevelType w:val="hybridMultilevel"/>
    <w:tmpl w:val="E4A657D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74EE1BCF"/>
    <w:multiLevelType w:val="hybridMultilevel"/>
    <w:tmpl w:val="F482D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928484B"/>
    <w:multiLevelType w:val="hybridMultilevel"/>
    <w:tmpl w:val="5E263672"/>
    <w:lvl w:ilvl="0" w:tplc="C1F0849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33"/>
  </w:num>
  <w:num w:numId="4">
    <w:abstractNumId w:val="16"/>
  </w:num>
  <w:num w:numId="5">
    <w:abstractNumId w:val="11"/>
  </w:num>
  <w:num w:numId="6">
    <w:abstractNumId w:val="22"/>
  </w:num>
  <w:num w:numId="7">
    <w:abstractNumId w:val="3"/>
  </w:num>
  <w:num w:numId="8">
    <w:abstractNumId w:val="42"/>
  </w:num>
  <w:num w:numId="9">
    <w:abstractNumId w:val="6"/>
  </w:num>
  <w:num w:numId="10">
    <w:abstractNumId w:val="8"/>
  </w:num>
  <w:num w:numId="11">
    <w:abstractNumId w:val="9"/>
  </w:num>
  <w:num w:numId="12">
    <w:abstractNumId w:val="31"/>
  </w:num>
  <w:num w:numId="13">
    <w:abstractNumId w:val="46"/>
  </w:num>
  <w:num w:numId="14">
    <w:abstractNumId w:val="28"/>
  </w:num>
  <w:num w:numId="15">
    <w:abstractNumId w:val="39"/>
  </w:num>
  <w:num w:numId="16">
    <w:abstractNumId w:val="17"/>
  </w:num>
  <w:num w:numId="17">
    <w:abstractNumId w:val="35"/>
  </w:num>
  <w:num w:numId="18">
    <w:abstractNumId w:val="27"/>
  </w:num>
  <w:num w:numId="19">
    <w:abstractNumId w:val="50"/>
  </w:num>
  <w:num w:numId="20">
    <w:abstractNumId w:val="21"/>
  </w:num>
  <w:num w:numId="21">
    <w:abstractNumId w:val="23"/>
  </w:num>
  <w:num w:numId="22">
    <w:abstractNumId w:val="38"/>
  </w:num>
  <w:num w:numId="23">
    <w:abstractNumId w:val="5"/>
  </w:num>
  <w:num w:numId="24">
    <w:abstractNumId w:val="4"/>
  </w:num>
  <w:num w:numId="25">
    <w:abstractNumId w:val="36"/>
  </w:num>
  <w:num w:numId="26">
    <w:abstractNumId w:val="40"/>
  </w:num>
  <w:num w:numId="27">
    <w:abstractNumId w:val="2"/>
  </w:num>
  <w:num w:numId="28">
    <w:abstractNumId w:val="49"/>
  </w:num>
  <w:num w:numId="29">
    <w:abstractNumId w:val="45"/>
  </w:num>
  <w:num w:numId="30">
    <w:abstractNumId w:val="14"/>
  </w:num>
  <w:num w:numId="31">
    <w:abstractNumId w:val="48"/>
  </w:num>
  <w:num w:numId="32">
    <w:abstractNumId w:val="15"/>
  </w:num>
  <w:num w:numId="33">
    <w:abstractNumId w:val="30"/>
  </w:num>
  <w:num w:numId="34">
    <w:abstractNumId w:val="43"/>
  </w:num>
  <w:num w:numId="35">
    <w:abstractNumId w:val="41"/>
  </w:num>
  <w:num w:numId="36">
    <w:abstractNumId w:val="12"/>
  </w:num>
  <w:num w:numId="37">
    <w:abstractNumId w:val="47"/>
  </w:num>
  <w:num w:numId="38">
    <w:abstractNumId w:val="1"/>
  </w:num>
  <w:num w:numId="39">
    <w:abstractNumId w:val="34"/>
  </w:num>
  <w:num w:numId="40">
    <w:abstractNumId w:val="24"/>
  </w:num>
  <w:num w:numId="41">
    <w:abstractNumId w:val="10"/>
  </w:num>
  <w:num w:numId="42">
    <w:abstractNumId w:val="44"/>
  </w:num>
  <w:num w:numId="43">
    <w:abstractNumId w:val="20"/>
  </w:num>
  <w:num w:numId="44">
    <w:abstractNumId w:val="37"/>
  </w:num>
  <w:num w:numId="45">
    <w:abstractNumId w:val="7"/>
  </w:num>
  <w:num w:numId="46">
    <w:abstractNumId w:val="32"/>
  </w:num>
  <w:num w:numId="47">
    <w:abstractNumId w:val="18"/>
  </w:num>
  <w:num w:numId="48">
    <w:abstractNumId w:val="19"/>
  </w:num>
  <w:num w:numId="49">
    <w:abstractNumId w:val="29"/>
  </w:num>
  <w:num w:numId="50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19"/>
    <w:rsid w:val="00002579"/>
    <w:rsid w:val="000070E7"/>
    <w:rsid w:val="00014411"/>
    <w:rsid w:val="00022B66"/>
    <w:rsid w:val="00031B8D"/>
    <w:rsid w:val="000440D7"/>
    <w:rsid w:val="00047118"/>
    <w:rsid w:val="00051543"/>
    <w:rsid w:val="00062D03"/>
    <w:rsid w:val="000642D7"/>
    <w:rsid w:val="00064547"/>
    <w:rsid w:val="000651D1"/>
    <w:rsid w:val="000663FC"/>
    <w:rsid w:val="00066B40"/>
    <w:rsid w:val="0008200A"/>
    <w:rsid w:val="000914EA"/>
    <w:rsid w:val="000A5243"/>
    <w:rsid w:val="000B2847"/>
    <w:rsid w:val="000C0FC0"/>
    <w:rsid w:val="000C35CC"/>
    <w:rsid w:val="000D69BC"/>
    <w:rsid w:val="000E70F2"/>
    <w:rsid w:val="000F4F2F"/>
    <w:rsid w:val="0010250B"/>
    <w:rsid w:val="00111802"/>
    <w:rsid w:val="00111FC8"/>
    <w:rsid w:val="00111FE3"/>
    <w:rsid w:val="0011338C"/>
    <w:rsid w:val="00122488"/>
    <w:rsid w:val="00122E06"/>
    <w:rsid w:val="001236C0"/>
    <w:rsid w:val="001243C3"/>
    <w:rsid w:val="001315A3"/>
    <w:rsid w:val="00132311"/>
    <w:rsid w:val="00142683"/>
    <w:rsid w:val="0015001B"/>
    <w:rsid w:val="00152498"/>
    <w:rsid w:val="00173C81"/>
    <w:rsid w:val="0017468D"/>
    <w:rsid w:val="0017739B"/>
    <w:rsid w:val="00192DE1"/>
    <w:rsid w:val="00193F4E"/>
    <w:rsid w:val="001A1F5E"/>
    <w:rsid w:val="001E13E7"/>
    <w:rsid w:val="001E5623"/>
    <w:rsid w:val="001E6571"/>
    <w:rsid w:val="001F2940"/>
    <w:rsid w:val="001F2CD1"/>
    <w:rsid w:val="001F61AB"/>
    <w:rsid w:val="001F6284"/>
    <w:rsid w:val="00206E66"/>
    <w:rsid w:val="002509DC"/>
    <w:rsid w:val="00255F9B"/>
    <w:rsid w:val="0026231F"/>
    <w:rsid w:val="00265243"/>
    <w:rsid w:val="002740F3"/>
    <w:rsid w:val="002747E2"/>
    <w:rsid w:val="0027657E"/>
    <w:rsid w:val="00276F1D"/>
    <w:rsid w:val="00282F43"/>
    <w:rsid w:val="00291426"/>
    <w:rsid w:val="002A036C"/>
    <w:rsid w:val="002A54E2"/>
    <w:rsid w:val="002A654F"/>
    <w:rsid w:val="002B320A"/>
    <w:rsid w:val="002B72C8"/>
    <w:rsid w:val="002B7CB0"/>
    <w:rsid w:val="002C0F35"/>
    <w:rsid w:val="002C2B74"/>
    <w:rsid w:val="002C4C96"/>
    <w:rsid w:val="002C58D4"/>
    <w:rsid w:val="002C59A0"/>
    <w:rsid w:val="002D0AE8"/>
    <w:rsid w:val="002D1A52"/>
    <w:rsid w:val="002E002B"/>
    <w:rsid w:val="002E2917"/>
    <w:rsid w:val="002E4267"/>
    <w:rsid w:val="002F51E0"/>
    <w:rsid w:val="003118CA"/>
    <w:rsid w:val="003178E2"/>
    <w:rsid w:val="00317ECF"/>
    <w:rsid w:val="0033147D"/>
    <w:rsid w:val="0033264F"/>
    <w:rsid w:val="00334943"/>
    <w:rsid w:val="00343A61"/>
    <w:rsid w:val="003469A7"/>
    <w:rsid w:val="003509AC"/>
    <w:rsid w:val="003541D5"/>
    <w:rsid w:val="003571F0"/>
    <w:rsid w:val="00363A99"/>
    <w:rsid w:val="00375AAB"/>
    <w:rsid w:val="00376AEA"/>
    <w:rsid w:val="00380CDC"/>
    <w:rsid w:val="003A0565"/>
    <w:rsid w:val="003B43F9"/>
    <w:rsid w:val="003B6488"/>
    <w:rsid w:val="003C6A25"/>
    <w:rsid w:val="003C6CB7"/>
    <w:rsid w:val="003C7CD2"/>
    <w:rsid w:val="003E5310"/>
    <w:rsid w:val="003E7265"/>
    <w:rsid w:val="00410B75"/>
    <w:rsid w:val="0042542D"/>
    <w:rsid w:val="00425907"/>
    <w:rsid w:val="004544B6"/>
    <w:rsid w:val="00462AD7"/>
    <w:rsid w:val="00471FF0"/>
    <w:rsid w:val="004853A5"/>
    <w:rsid w:val="004854B5"/>
    <w:rsid w:val="00486DB3"/>
    <w:rsid w:val="0049694A"/>
    <w:rsid w:val="004C5911"/>
    <w:rsid w:val="004D2F02"/>
    <w:rsid w:val="004F1341"/>
    <w:rsid w:val="004F45F6"/>
    <w:rsid w:val="004F642D"/>
    <w:rsid w:val="00526DAA"/>
    <w:rsid w:val="00530227"/>
    <w:rsid w:val="005346D0"/>
    <w:rsid w:val="0054173D"/>
    <w:rsid w:val="0054687E"/>
    <w:rsid w:val="00551BE1"/>
    <w:rsid w:val="0055645D"/>
    <w:rsid w:val="005627DF"/>
    <w:rsid w:val="00563CA2"/>
    <w:rsid w:val="00564BEC"/>
    <w:rsid w:val="005755DF"/>
    <w:rsid w:val="005845AA"/>
    <w:rsid w:val="0058514D"/>
    <w:rsid w:val="00594ED9"/>
    <w:rsid w:val="005B1B55"/>
    <w:rsid w:val="005B2120"/>
    <w:rsid w:val="005B5455"/>
    <w:rsid w:val="005B5EF6"/>
    <w:rsid w:val="005C58CA"/>
    <w:rsid w:val="005D00A9"/>
    <w:rsid w:val="005D0677"/>
    <w:rsid w:val="005D3DCE"/>
    <w:rsid w:val="005D4994"/>
    <w:rsid w:val="005E5B4A"/>
    <w:rsid w:val="005E6DCA"/>
    <w:rsid w:val="005F6E6D"/>
    <w:rsid w:val="005F7175"/>
    <w:rsid w:val="006004B7"/>
    <w:rsid w:val="0061322C"/>
    <w:rsid w:val="00615219"/>
    <w:rsid w:val="006228CE"/>
    <w:rsid w:val="0062477B"/>
    <w:rsid w:val="00632AB0"/>
    <w:rsid w:val="00633EB1"/>
    <w:rsid w:val="006506BA"/>
    <w:rsid w:val="0065178E"/>
    <w:rsid w:val="00653F6F"/>
    <w:rsid w:val="006554A7"/>
    <w:rsid w:val="006661C3"/>
    <w:rsid w:val="006723F5"/>
    <w:rsid w:val="006935FC"/>
    <w:rsid w:val="00697D83"/>
    <w:rsid w:val="006A1A75"/>
    <w:rsid w:val="006A3430"/>
    <w:rsid w:val="006A548B"/>
    <w:rsid w:val="006A71DE"/>
    <w:rsid w:val="006B16FC"/>
    <w:rsid w:val="006C361E"/>
    <w:rsid w:val="006C75B6"/>
    <w:rsid w:val="006D5C76"/>
    <w:rsid w:val="006D744F"/>
    <w:rsid w:val="006E0D1C"/>
    <w:rsid w:val="006E783B"/>
    <w:rsid w:val="006F4840"/>
    <w:rsid w:val="006F5AE3"/>
    <w:rsid w:val="006F736D"/>
    <w:rsid w:val="0070226E"/>
    <w:rsid w:val="00706EBA"/>
    <w:rsid w:val="00707ED2"/>
    <w:rsid w:val="007115DF"/>
    <w:rsid w:val="00714ECA"/>
    <w:rsid w:val="007237E4"/>
    <w:rsid w:val="0072387D"/>
    <w:rsid w:val="007419A4"/>
    <w:rsid w:val="00744311"/>
    <w:rsid w:val="00745E44"/>
    <w:rsid w:val="00752D13"/>
    <w:rsid w:val="007565AC"/>
    <w:rsid w:val="007615DC"/>
    <w:rsid w:val="00761D22"/>
    <w:rsid w:val="00763103"/>
    <w:rsid w:val="00763464"/>
    <w:rsid w:val="00770240"/>
    <w:rsid w:val="00772813"/>
    <w:rsid w:val="00777005"/>
    <w:rsid w:val="007A4E2D"/>
    <w:rsid w:val="007B26F0"/>
    <w:rsid w:val="007C6268"/>
    <w:rsid w:val="007C7AC5"/>
    <w:rsid w:val="007D0FAC"/>
    <w:rsid w:val="007D2FCD"/>
    <w:rsid w:val="007D7A02"/>
    <w:rsid w:val="007E324C"/>
    <w:rsid w:val="007F763F"/>
    <w:rsid w:val="00801D8E"/>
    <w:rsid w:val="0081338F"/>
    <w:rsid w:val="00826508"/>
    <w:rsid w:val="008273C4"/>
    <w:rsid w:val="008365E4"/>
    <w:rsid w:val="00840256"/>
    <w:rsid w:val="00850F01"/>
    <w:rsid w:val="008662E8"/>
    <w:rsid w:val="008717FA"/>
    <w:rsid w:val="00871B7D"/>
    <w:rsid w:val="00872166"/>
    <w:rsid w:val="00872DDD"/>
    <w:rsid w:val="00883716"/>
    <w:rsid w:val="008842A6"/>
    <w:rsid w:val="008867DE"/>
    <w:rsid w:val="00892667"/>
    <w:rsid w:val="008A69F0"/>
    <w:rsid w:val="008C5076"/>
    <w:rsid w:val="008D170E"/>
    <w:rsid w:val="008F477D"/>
    <w:rsid w:val="0090626A"/>
    <w:rsid w:val="009215DC"/>
    <w:rsid w:val="00927F9E"/>
    <w:rsid w:val="0094442F"/>
    <w:rsid w:val="009477C3"/>
    <w:rsid w:val="00947ACB"/>
    <w:rsid w:val="00947F52"/>
    <w:rsid w:val="00953CFE"/>
    <w:rsid w:val="00965A0C"/>
    <w:rsid w:val="00971876"/>
    <w:rsid w:val="00972CD5"/>
    <w:rsid w:val="00975DF8"/>
    <w:rsid w:val="0098258A"/>
    <w:rsid w:val="009958D9"/>
    <w:rsid w:val="009A0BBD"/>
    <w:rsid w:val="009B0684"/>
    <w:rsid w:val="009B68CC"/>
    <w:rsid w:val="009C3D6D"/>
    <w:rsid w:val="009D0282"/>
    <w:rsid w:val="009E32BD"/>
    <w:rsid w:val="009F1360"/>
    <w:rsid w:val="00A00EC7"/>
    <w:rsid w:val="00A01D18"/>
    <w:rsid w:val="00A3219C"/>
    <w:rsid w:val="00A41E81"/>
    <w:rsid w:val="00A56B46"/>
    <w:rsid w:val="00A839AA"/>
    <w:rsid w:val="00A87236"/>
    <w:rsid w:val="00AA08D2"/>
    <w:rsid w:val="00AA0B23"/>
    <w:rsid w:val="00AB3270"/>
    <w:rsid w:val="00AB5554"/>
    <w:rsid w:val="00AC33C3"/>
    <w:rsid w:val="00AC5CC3"/>
    <w:rsid w:val="00AD4664"/>
    <w:rsid w:val="00AE3BDE"/>
    <w:rsid w:val="00AF7742"/>
    <w:rsid w:val="00B078FB"/>
    <w:rsid w:val="00B104A1"/>
    <w:rsid w:val="00B176A2"/>
    <w:rsid w:val="00B31265"/>
    <w:rsid w:val="00B323C8"/>
    <w:rsid w:val="00B4471F"/>
    <w:rsid w:val="00B51155"/>
    <w:rsid w:val="00B520AE"/>
    <w:rsid w:val="00B55267"/>
    <w:rsid w:val="00B70FB3"/>
    <w:rsid w:val="00B80949"/>
    <w:rsid w:val="00B80E39"/>
    <w:rsid w:val="00B8393C"/>
    <w:rsid w:val="00B95850"/>
    <w:rsid w:val="00B96592"/>
    <w:rsid w:val="00B96761"/>
    <w:rsid w:val="00BA7F22"/>
    <w:rsid w:val="00BB3ADC"/>
    <w:rsid w:val="00BC7EAD"/>
    <w:rsid w:val="00BD2119"/>
    <w:rsid w:val="00BD2B8C"/>
    <w:rsid w:val="00BE22ED"/>
    <w:rsid w:val="00BE43A1"/>
    <w:rsid w:val="00BF145C"/>
    <w:rsid w:val="00BF401D"/>
    <w:rsid w:val="00C0037E"/>
    <w:rsid w:val="00C004D4"/>
    <w:rsid w:val="00C01623"/>
    <w:rsid w:val="00C02D2D"/>
    <w:rsid w:val="00C06ECC"/>
    <w:rsid w:val="00C30A38"/>
    <w:rsid w:val="00C335CC"/>
    <w:rsid w:val="00C618C5"/>
    <w:rsid w:val="00C64C82"/>
    <w:rsid w:val="00C67B5D"/>
    <w:rsid w:val="00C75A51"/>
    <w:rsid w:val="00C93053"/>
    <w:rsid w:val="00C93CC2"/>
    <w:rsid w:val="00C97D5F"/>
    <w:rsid w:val="00CC6125"/>
    <w:rsid w:val="00CD1AEA"/>
    <w:rsid w:val="00CD2D2E"/>
    <w:rsid w:val="00CD5A1C"/>
    <w:rsid w:val="00CE13CC"/>
    <w:rsid w:val="00CF4B85"/>
    <w:rsid w:val="00D00856"/>
    <w:rsid w:val="00D05F40"/>
    <w:rsid w:val="00D10E49"/>
    <w:rsid w:val="00D142E1"/>
    <w:rsid w:val="00D265DC"/>
    <w:rsid w:val="00D26963"/>
    <w:rsid w:val="00D341AC"/>
    <w:rsid w:val="00D52C46"/>
    <w:rsid w:val="00D602DE"/>
    <w:rsid w:val="00D6035D"/>
    <w:rsid w:val="00D753F8"/>
    <w:rsid w:val="00D8773A"/>
    <w:rsid w:val="00D93BFE"/>
    <w:rsid w:val="00D94A55"/>
    <w:rsid w:val="00DA085E"/>
    <w:rsid w:val="00DA702A"/>
    <w:rsid w:val="00DB0183"/>
    <w:rsid w:val="00DB1CD0"/>
    <w:rsid w:val="00DB2C5B"/>
    <w:rsid w:val="00DD714C"/>
    <w:rsid w:val="00DD79EA"/>
    <w:rsid w:val="00DE3860"/>
    <w:rsid w:val="00DE395C"/>
    <w:rsid w:val="00DE4B51"/>
    <w:rsid w:val="00DF4B01"/>
    <w:rsid w:val="00DF4CE8"/>
    <w:rsid w:val="00E0011F"/>
    <w:rsid w:val="00E002A9"/>
    <w:rsid w:val="00E01CFB"/>
    <w:rsid w:val="00E103A3"/>
    <w:rsid w:val="00E13BF4"/>
    <w:rsid w:val="00E15BCC"/>
    <w:rsid w:val="00E20C32"/>
    <w:rsid w:val="00E22A45"/>
    <w:rsid w:val="00E635B9"/>
    <w:rsid w:val="00E6563E"/>
    <w:rsid w:val="00E67DE9"/>
    <w:rsid w:val="00E67EEE"/>
    <w:rsid w:val="00E9669D"/>
    <w:rsid w:val="00EA5B2A"/>
    <w:rsid w:val="00EB155E"/>
    <w:rsid w:val="00EB379A"/>
    <w:rsid w:val="00ED4844"/>
    <w:rsid w:val="00EE5960"/>
    <w:rsid w:val="00EF09FF"/>
    <w:rsid w:val="00EF25B0"/>
    <w:rsid w:val="00EF4D7A"/>
    <w:rsid w:val="00EF7A52"/>
    <w:rsid w:val="00F0143D"/>
    <w:rsid w:val="00F123A1"/>
    <w:rsid w:val="00F2167B"/>
    <w:rsid w:val="00F25A9D"/>
    <w:rsid w:val="00F25BFA"/>
    <w:rsid w:val="00F26CF5"/>
    <w:rsid w:val="00F3632E"/>
    <w:rsid w:val="00F36BB3"/>
    <w:rsid w:val="00F36BC0"/>
    <w:rsid w:val="00F40CDB"/>
    <w:rsid w:val="00F476B6"/>
    <w:rsid w:val="00F74270"/>
    <w:rsid w:val="00F82454"/>
    <w:rsid w:val="00FB03B1"/>
    <w:rsid w:val="00FC193A"/>
    <w:rsid w:val="00FC5D18"/>
    <w:rsid w:val="00FD2D14"/>
    <w:rsid w:val="00FE3D9D"/>
    <w:rsid w:val="00FF3643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5AF2A"/>
  <w15:docId w15:val="{FD4DE65B-B50D-4F2E-9CAD-A4D61DA9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1"/>
    <w:rsid w:val="00BD2119"/>
    <w:rPr>
      <w:rFonts w:ascii="Arial" w:hAnsi="Arial"/>
      <w:sz w:val="18"/>
      <w:szCs w:val="18"/>
      <w:lang w:bidi="ar-SA"/>
    </w:rPr>
  </w:style>
  <w:style w:type="character" w:customStyle="1" w:styleId="TeksttreciPogrubienie1">
    <w:name w:val="Tekst treści + Pogrubienie1"/>
    <w:rsid w:val="00BD2119"/>
    <w:rPr>
      <w:rFonts w:ascii="Arial" w:hAnsi="Arial"/>
      <w:b/>
      <w:bCs/>
      <w:sz w:val="18"/>
      <w:szCs w:val="18"/>
      <w:lang w:bidi="ar-SA"/>
    </w:rPr>
  </w:style>
  <w:style w:type="character" w:customStyle="1" w:styleId="Teksttreci2">
    <w:name w:val="Tekst treści (2)_"/>
    <w:link w:val="Teksttreci20"/>
    <w:rsid w:val="00BD2119"/>
    <w:rPr>
      <w:rFonts w:ascii="Arial" w:hAnsi="Arial"/>
      <w:b/>
      <w:bCs/>
      <w:sz w:val="18"/>
      <w:szCs w:val="18"/>
      <w:lang w:bidi="ar-SA"/>
    </w:rPr>
  </w:style>
  <w:style w:type="character" w:customStyle="1" w:styleId="Teksttreci2Bezpogrubienia">
    <w:name w:val="Tekst treści (2) + Bez pogrubienia"/>
    <w:basedOn w:val="Teksttreci2"/>
    <w:rsid w:val="00BD2119"/>
    <w:rPr>
      <w:rFonts w:ascii="Arial" w:hAnsi="Arial"/>
      <w:b/>
      <w:bCs/>
      <w:sz w:val="18"/>
      <w:szCs w:val="18"/>
      <w:lang w:bidi="ar-SA"/>
    </w:rPr>
  </w:style>
  <w:style w:type="paragraph" w:customStyle="1" w:styleId="Teksttreci1">
    <w:name w:val="Tekst treści1"/>
    <w:basedOn w:val="Normalny"/>
    <w:link w:val="Teksttreci"/>
    <w:rsid w:val="00BD2119"/>
    <w:pPr>
      <w:widowControl w:val="0"/>
      <w:shd w:val="clear" w:color="auto" w:fill="FFFFFF"/>
      <w:spacing w:before="360" w:line="240" w:lineRule="atLeast"/>
      <w:ind w:hanging="420"/>
      <w:jc w:val="both"/>
    </w:pPr>
    <w:rPr>
      <w:rFonts w:ascii="Arial" w:hAnsi="Arial"/>
      <w:sz w:val="18"/>
      <w:szCs w:val="18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D2119"/>
    <w:pPr>
      <w:widowControl w:val="0"/>
      <w:shd w:val="clear" w:color="auto" w:fill="FFFFFF"/>
      <w:spacing w:before="120" w:after="120" w:line="240" w:lineRule="atLeast"/>
      <w:ind w:hanging="420"/>
      <w:jc w:val="both"/>
    </w:pPr>
    <w:rPr>
      <w:rFonts w:ascii="Arial" w:hAnsi="Arial"/>
      <w:b/>
      <w:bCs/>
      <w:sz w:val="18"/>
      <w:szCs w:val="18"/>
      <w:lang w:val="x-none" w:eastAsia="x-none"/>
    </w:rPr>
  </w:style>
  <w:style w:type="character" w:customStyle="1" w:styleId="Teksttreci3">
    <w:name w:val="Tekst treści (3)_"/>
    <w:link w:val="Teksttreci30"/>
    <w:rsid w:val="00BD2119"/>
    <w:rPr>
      <w:rFonts w:ascii="Arial" w:hAnsi="Arial"/>
      <w:b/>
      <w:bCs/>
      <w:spacing w:val="60"/>
      <w:sz w:val="19"/>
      <w:szCs w:val="19"/>
      <w:lang w:bidi="ar-SA"/>
    </w:rPr>
  </w:style>
  <w:style w:type="paragraph" w:customStyle="1" w:styleId="Teksttreci30">
    <w:name w:val="Tekst treści (3)"/>
    <w:basedOn w:val="Normalny"/>
    <w:link w:val="Teksttreci3"/>
    <w:rsid w:val="00BD2119"/>
    <w:pPr>
      <w:widowControl w:val="0"/>
      <w:shd w:val="clear" w:color="auto" w:fill="FFFFFF"/>
      <w:spacing w:line="353" w:lineRule="exact"/>
      <w:jc w:val="center"/>
    </w:pPr>
    <w:rPr>
      <w:rFonts w:ascii="Arial" w:hAnsi="Arial"/>
      <w:b/>
      <w:bCs/>
      <w:spacing w:val="60"/>
      <w:sz w:val="19"/>
      <w:szCs w:val="19"/>
      <w:lang w:val="x-none" w:eastAsia="x-none"/>
    </w:rPr>
  </w:style>
  <w:style w:type="character" w:customStyle="1" w:styleId="Nagwek22">
    <w:name w:val="Nagłówek #2 (2)_"/>
    <w:link w:val="Nagwek220"/>
    <w:rsid w:val="00BD2119"/>
    <w:rPr>
      <w:rFonts w:ascii="Arial" w:hAnsi="Arial"/>
      <w:spacing w:val="60"/>
      <w:sz w:val="18"/>
      <w:szCs w:val="18"/>
      <w:lang w:bidi="ar-SA"/>
    </w:rPr>
  </w:style>
  <w:style w:type="character" w:customStyle="1" w:styleId="Nagwek23">
    <w:name w:val="Nagłówek #2 (3)_"/>
    <w:link w:val="Nagwek230"/>
    <w:rsid w:val="00BD2119"/>
    <w:rPr>
      <w:rFonts w:ascii="Arial" w:hAnsi="Arial"/>
      <w:b/>
      <w:bCs/>
      <w:sz w:val="18"/>
      <w:szCs w:val="18"/>
      <w:lang w:bidi="ar-SA"/>
    </w:rPr>
  </w:style>
  <w:style w:type="character" w:customStyle="1" w:styleId="Nagwek24">
    <w:name w:val="Nagłówek #2 (4)_"/>
    <w:link w:val="Nagwek240"/>
    <w:rsid w:val="00BD2119"/>
    <w:rPr>
      <w:rFonts w:ascii="Arial" w:hAnsi="Arial"/>
      <w:sz w:val="18"/>
      <w:szCs w:val="18"/>
      <w:lang w:bidi="ar-SA"/>
    </w:rPr>
  </w:style>
  <w:style w:type="paragraph" w:customStyle="1" w:styleId="Nagwek220">
    <w:name w:val="Nagłówek #2 (2)"/>
    <w:basedOn w:val="Normalny"/>
    <w:link w:val="Nagwek22"/>
    <w:rsid w:val="00BD2119"/>
    <w:pPr>
      <w:widowControl w:val="0"/>
      <w:shd w:val="clear" w:color="auto" w:fill="FFFFFF"/>
      <w:spacing w:before="120" w:after="120" w:line="240" w:lineRule="atLeast"/>
      <w:jc w:val="center"/>
      <w:outlineLvl w:val="1"/>
    </w:pPr>
    <w:rPr>
      <w:rFonts w:ascii="Arial" w:hAnsi="Arial"/>
      <w:spacing w:val="60"/>
      <w:sz w:val="18"/>
      <w:szCs w:val="18"/>
      <w:lang w:val="x-none" w:eastAsia="x-none"/>
    </w:rPr>
  </w:style>
  <w:style w:type="paragraph" w:customStyle="1" w:styleId="Nagwek230">
    <w:name w:val="Nagłówek #2 (3)"/>
    <w:basedOn w:val="Normalny"/>
    <w:link w:val="Nagwek23"/>
    <w:rsid w:val="00BD2119"/>
    <w:pPr>
      <w:widowControl w:val="0"/>
      <w:shd w:val="clear" w:color="auto" w:fill="FFFFFF"/>
      <w:spacing w:before="120" w:after="120" w:line="240" w:lineRule="atLeast"/>
      <w:jc w:val="center"/>
      <w:outlineLvl w:val="1"/>
    </w:pPr>
    <w:rPr>
      <w:rFonts w:ascii="Arial" w:hAnsi="Arial"/>
      <w:b/>
      <w:bCs/>
      <w:sz w:val="18"/>
      <w:szCs w:val="18"/>
      <w:lang w:val="x-none" w:eastAsia="x-none"/>
    </w:rPr>
  </w:style>
  <w:style w:type="paragraph" w:customStyle="1" w:styleId="Nagwek240">
    <w:name w:val="Nagłówek #2 (4)"/>
    <w:basedOn w:val="Normalny"/>
    <w:link w:val="Nagwek24"/>
    <w:rsid w:val="00BD2119"/>
    <w:pPr>
      <w:widowControl w:val="0"/>
      <w:shd w:val="clear" w:color="auto" w:fill="FFFFFF"/>
      <w:spacing w:before="120" w:after="120" w:line="240" w:lineRule="atLeast"/>
      <w:jc w:val="center"/>
      <w:outlineLvl w:val="1"/>
    </w:pPr>
    <w:rPr>
      <w:rFonts w:ascii="Arial" w:hAnsi="Arial"/>
      <w:sz w:val="18"/>
      <w:szCs w:val="18"/>
      <w:lang w:val="x-none" w:eastAsia="x-none"/>
    </w:rPr>
  </w:style>
  <w:style w:type="character" w:customStyle="1" w:styleId="Teksttreci4">
    <w:name w:val="Tekst treści (4)_"/>
    <w:link w:val="Teksttreci40"/>
    <w:rsid w:val="00BD2119"/>
    <w:rPr>
      <w:rFonts w:ascii="Arial" w:hAnsi="Arial"/>
      <w:b/>
      <w:bCs/>
      <w:spacing w:val="60"/>
      <w:sz w:val="19"/>
      <w:szCs w:val="19"/>
      <w:lang w:bidi="ar-SA"/>
    </w:rPr>
  </w:style>
  <w:style w:type="paragraph" w:customStyle="1" w:styleId="Teksttreci40">
    <w:name w:val="Tekst treści (4)"/>
    <w:basedOn w:val="Normalny"/>
    <w:link w:val="Teksttreci4"/>
    <w:rsid w:val="00BD2119"/>
    <w:pPr>
      <w:widowControl w:val="0"/>
      <w:shd w:val="clear" w:color="auto" w:fill="FFFFFF"/>
      <w:spacing w:before="60" w:after="60" w:line="240" w:lineRule="atLeast"/>
      <w:jc w:val="center"/>
    </w:pPr>
    <w:rPr>
      <w:rFonts w:ascii="Arial" w:hAnsi="Arial"/>
      <w:b/>
      <w:bCs/>
      <w:spacing w:val="60"/>
      <w:sz w:val="19"/>
      <w:szCs w:val="19"/>
      <w:lang w:val="x-none" w:eastAsia="x-none"/>
    </w:rPr>
  </w:style>
  <w:style w:type="character" w:customStyle="1" w:styleId="TeksttreciPogrubienie">
    <w:name w:val="Tekst treści + Pogrubienie"/>
    <w:aliases w:val="Kursywa"/>
    <w:rsid w:val="00BD2119"/>
    <w:rPr>
      <w:rFonts w:ascii="Arial" w:hAnsi="Arial" w:cs="Arial"/>
      <w:b/>
      <w:bCs/>
      <w:i/>
      <w:iCs/>
      <w:sz w:val="18"/>
      <w:szCs w:val="18"/>
      <w:u w:val="none"/>
      <w:lang w:bidi="ar-SA"/>
    </w:rPr>
  </w:style>
  <w:style w:type="character" w:customStyle="1" w:styleId="Teksttreci0">
    <w:name w:val="Tekst treści"/>
    <w:rsid w:val="00BD2119"/>
    <w:rPr>
      <w:rFonts w:ascii="Arial" w:hAnsi="Arial" w:cs="Arial"/>
      <w:strike/>
      <w:noProof/>
      <w:sz w:val="18"/>
      <w:szCs w:val="18"/>
      <w:u w:val="none"/>
      <w:lang w:bidi="ar-SA"/>
    </w:rPr>
  </w:style>
  <w:style w:type="character" w:customStyle="1" w:styleId="Teksttreci5">
    <w:name w:val="Tekst treści (5)_"/>
    <w:link w:val="Teksttreci50"/>
    <w:rsid w:val="00BD2119"/>
    <w:rPr>
      <w:rFonts w:ascii="Arial" w:hAnsi="Arial"/>
      <w:b/>
      <w:bCs/>
      <w:spacing w:val="30"/>
      <w:sz w:val="19"/>
      <w:szCs w:val="19"/>
      <w:lang w:bidi="ar-SA"/>
    </w:rPr>
  </w:style>
  <w:style w:type="paragraph" w:customStyle="1" w:styleId="Teksttreci50">
    <w:name w:val="Tekst treści (5)"/>
    <w:basedOn w:val="Normalny"/>
    <w:link w:val="Teksttreci5"/>
    <w:rsid w:val="00BD2119"/>
    <w:pPr>
      <w:widowControl w:val="0"/>
      <w:shd w:val="clear" w:color="auto" w:fill="FFFFFF"/>
      <w:spacing w:after="120" w:line="240" w:lineRule="atLeast"/>
      <w:jc w:val="center"/>
    </w:pPr>
    <w:rPr>
      <w:rFonts w:ascii="Arial" w:hAnsi="Arial"/>
      <w:b/>
      <w:bCs/>
      <w:spacing w:val="30"/>
      <w:sz w:val="19"/>
      <w:szCs w:val="19"/>
      <w:lang w:val="x-none" w:eastAsia="x-none"/>
    </w:rPr>
  </w:style>
  <w:style w:type="paragraph" w:styleId="Tekstpodstawowy">
    <w:name w:val="Body Text"/>
    <w:basedOn w:val="Normalny"/>
    <w:rsid w:val="00F0143D"/>
    <w:pPr>
      <w:suppressAutoHyphens/>
      <w:spacing w:after="120"/>
    </w:pPr>
    <w:rPr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94442F"/>
    <w:pPr>
      <w:spacing w:before="100" w:beforeAutospacing="1" w:after="119"/>
    </w:pPr>
  </w:style>
  <w:style w:type="paragraph" w:styleId="Tekstprzypisukocowego">
    <w:name w:val="endnote text"/>
    <w:basedOn w:val="Normalny"/>
    <w:link w:val="TekstprzypisukocowegoZnak"/>
    <w:rsid w:val="003C7C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C7CD2"/>
  </w:style>
  <w:style w:type="character" w:styleId="Odwoanieprzypisukocowego">
    <w:name w:val="endnote reference"/>
    <w:rsid w:val="003C7CD2"/>
    <w:rPr>
      <w:vertAlign w:val="superscript"/>
    </w:rPr>
  </w:style>
  <w:style w:type="paragraph" w:styleId="Nagwek">
    <w:name w:val="header"/>
    <w:basedOn w:val="Normalny"/>
    <w:link w:val="NagwekZnak"/>
    <w:rsid w:val="006A1A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A1A7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1A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1A75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CC6125"/>
    <w:pPr>
      <w:ind w:left="708"/>
    </w:pPr>
  </w:style>
  <w:style w:type="character" w:styleId="Odwoaniedokomentarza">
    <w:name w:val="annotation reference"/>
    <w:rsid w:val="006004B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004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004B7"/>
  </w:style>
  <w:style w:type="paragraph" w:styleId="Tematkomentarza">
    <w:name w:val="annotation subject"/>
    <w:basedOn w:val="Tekstkomentarza"/>
    <w:next w:val="Tekstkomentarza"/>
    <w:link w:val="TematkomentarzaZnak"/>
    <w:rsid w:val="006004B7"/>
    <w:rPr>
      <w:b/>
      <w:bCs/>
    </w:rPr>
  </w:style>
  <w:style w:type="character" w:customStyle="1" w:styleId="TematkomentarzaZnak">
    <w:name w:val="Temat komentarza Znak"/>
    <w:link w:val="Tematkomentarza"/>
    <w:rsid w:val="006004B7"/>
    <w:rPr>
      <w:b/>
      <w:bCs/>
    </w:rPr>
  </w:style>
  <w:style w:type="paragraph" w:styleId="Tekstdymka">
    <w:name w:val="Balloon Text"/>
    <w:basedOn w:val="Normalny"/>
    <w:link w:val="TekstdymkaZnak"/>
    <w:rsid w:val="006004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004B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A1F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18F73-D908-4875-8128-82F67EE9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4149</Words>
  <Characters>27989</Characters>
  <Application>Microsoft Office Word</Application>
  <DocSecurity>0</DocSecurity>
  <Lines>233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Bumar Żołnierz S</vt:lpstr>
    </vt:vector>
  </TitlesOfParts>
  <Company>Sp. z o.o.</Company>
  <LinksUpToDate>false</LinksUpToDate>
  <CharactersWithSpaces>32074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Bumar Żołnierz S</dc:title>
  <dc:creator>ATOS</dc:creator>
  <cp:lastModifiedBy>Anna Markiewicz</cp:lastModifiedBy>
  <cp:revision>5</cp:revision>
  <cp:lastPrinted>2018-09-06T06:51:00Z</cp:lastPrinted>
  <dcterms:created xsi:type="dcterms:W3CDTF">2018-10-04T06:32:00Z</dcterms:created>
  <dcterms:modified xsi:type="dcterms:W3CDTF">2018-10-08T11:23:00Z</dcterms:modified>
</cp:coreProperties>
</file>